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127" w:rsidRDefault="00997127" w:rsidP="00EB016B">
      <w:pPr>
        <w:pStyle w:val="Title"/>
        <w:ind w:firstLine="120"/>
        <w:rPr>
          <w:sz w:val="20"/>
          <w:szCs w:val="20"/>
        </w:rPr>
      </w:pPr>
      <w:bookmarkStart w:id="0" w:name="_GoBack"/>
      <w:bookmarkEnd w:id="0"/>
    </w:p>
    <w:p w:rsidR="00107E22" w:rsidRDefault="00107E22" w:rsidP="00EB016B">
      <w:pPr>
        <w:pStyle w:val="Title"/>
        <w:ind w:firstLine="120"/>
        <w:rPr>
          <w:sz w:val="20"/>
          <w:szCs w:val="20"/>
        </w:rPr>
      </w:pPr>
      <w:r>
        <w:rPr>
          <w:sz w:val="20"/>
          <w:szCs w:val="20"/>
        </w:rPr>
        <w:t>Fluency Disorders</w:t>
      </w:r>
    </w:p>
    <w:p w:rsidR="00107E22" w:rsidRDefault="00EB016B">
      <w:pPr>
        <w:widowControl w:val="0"/>
        <w:ind w:firstLine="120"/>
        <w:jc w:val="center"/>
        <w:rPr>
          <w:rFonts w:ascii="Arial" w:hAnsi="Arial" w:cs="Arial"/>
          <w:b/>
          <w:bCs/>
          <w:snapToGrid w:val="0"/>
          <w:sz w:val="20"/>
          <w:szCs w:val="20"/>
          <w:lang w:eastAsia="en-US"/>
        </w:rPr>
      </w:pPr>
      <w:r>
        <w:rPr>
          <w:rFonts w:ascii="Arial" w:hAnsi="Arial" w:cs="Arial"/>
          <w:b/>
          <w:bCs/>
          <w:snapToGrid w:val="0"/>
          <w:sz w:val="20"/>
          <w:szCs w:val="20"/>
          <w:lang w:eastAsia="en-US"/>
        </w:rPr>
        <w:t xml:space="preserve">Communicative Disorders CSD </w:t>
      </w:r>
      <w:r w:rsidR="00107E22">
        <w:rPr>
          <w:rFonts w:ascii="Arial" w:hAnsi="Arial" w:cs="Arial"/>
          <w:b/>
          <w:bCs/>
          <w:snapToGrid w:val="0"/>
          <w:sz w:val="20"/>
          <w:szCs w:val="20"/>
          <w:lang w:eastAsia="en-US"/>
        </w:rPr>
        <w:t>723</w:t>
      </w:r>
    </w:p>
    <w:p w:rsidR="00107E22" w:rsidRDefault="00C7243C">
      <w:pPr>
        <w:widowControl w:val="0"/>
        <w:jc w:val="center"/>
        <w:rPr>
          <w:rFonts w:ascii="Arial" w:hAnsi="Arial" w:cs="Arial"/>
          <w:b/>
          <w:bCs/>
          <w:snapToGrid w:val="0"/>
          <w:sz w:val="20"/>
          <w:szCs w:val="20"/>
          <w:lang w:eastAsia="en-US"/>
        </w:rPr>
      </w:pPr>
      <w:r>
        <w:rPr>
          <w:rFonts w:ascii="Arial" w:hAnsi="Arial" w:cs="Arial"/>
          <w:b/>
          <w:bCs/>
          <w:snapToGrid w:val="0"/>
          <w:sz w:val="20"/>
          <w:szCs w:val="20"/>
          <w:lang w:eastAsia="en-US"/>
        </w:rPr>
        <w:t>Fall Semester 2017</w:t>
      </w:r>
    </w:p>
    <w:p w:rsidR="00107E22" w:rsidRDefault="00107E22">
      <w:pPr>
        <w:widowControl w:val="0"/>
        <w:jc w:val="center"/>
        <w:rPr>
          <w:rFonts w:ascii="Arial" w:hAnsi="Arial" w:cs="Arial"/>
          <w:snapToGrid w:val="0"/>
          <w:sz w:val="20"/>
          <w:szCs w:val="20"/>
          <w:lang w:eastAsia="en-US"/>
        </w:rPr>
      </w:pPr>
    </w:p>
    <w:p w:rsidR="00107E22" w:rsidRDefault="00107E22">
      <w:pPr>
        <w:widowControl w:val="0"/>
        <w:rPr>
          <w:rFonts w:ascii="Arial" w:hAnsi="Arial" w:cs="Arial"/>
          <w:snapToGrid w:val="0"/>
          <w:sz w:val="20"/>
          <w:szCs w:val="20"/>
          <w:lang w:eastAsia="en-US"/>
        </w:rPr>
      </w:pPr>
    </w:p>
    <w:p w:rsidR="00EB016B" w:rsidRDefault="00EB016B">
      <w:pPr>
        <w:widowControl w:val="0"/>
        <w:rPr>
          <w:rFonts w:ascii="Arial" w:hAnsi="Arial" w:cs="Arial"/>
          <w:b/>
          <w:bCs/>
          <w:snapToGrid w:val="0"/>
          <w:sz w:val="20"/>
          <w:szCs w:val="20"/>
          <w:lang w:eastAsia="en-US"/>
        </w:rPr>
        <w:sectPr w:rsidR="00EB016B" w:rsidSect="00761DEC">
          <w:pgSz w:w="12240" w:h="15840" w:code="1"/>
          <w:pgMar w:top="1440" w:right="1440" w:bottom="1440" w:left="1440" w:header="720" w:footer="720" w:gutter="0"/>
          <w:cols w:space="720"/>
          <w:docGrid w:linePitch="326"/>
        </w:sectPr>
      </w:pPr>
    </w:p>
    <w:p w:rsidR="00107E22" w:rsidRDefault="00107E22">
      <w:pPr>
        <w:widowControl w:val="0"/>
        <w:rPr>
          <w:rFonts w:ascii="Arial" w:hAnsi="Arial" w:cs="Arial"/>
          <w:snapToGrid w:val="0"/>
          <w:sz w:val="20"/>
          <w:szCs w:val="20"/>
          <w:lang w:eastAsia="en-US"/>
        </w:rPr>
      </w:pPr>
      <w:r>
        <w:rPr>
          <w:rFonts w:ascii="Arial" w:hAnsi="Arial" w:cs="Arial"/>
          <w:b/>
          <w:bCs/>
          <w:snapToGrid w:val="0"/>
          <w:sz w:val="20"/>
          <w:szCs w:val="20"/>
          <w:lang w:eastAsia="en-US"/>
        </w:rPr>
        <w:t>Instructor:</w:t>
      </w:r>
      <w:r>
        <w:rPr>
          <w:rFonts w:ascii="Arial" w:hAnsi="Arial" w:cs="Arial"/>
          <w:snapToGrid w:val="0"/>
          <w:sz w:val="20"/>
          <w:szCs w:val="20"/>
          <w:lang w:eastAsia="en-US"/>
        </w:rPr>
        <w:t xml:space="preserve">  Charlie Osborne</w:t>
      </w:r>
    </w:p>
    <w:p w:rsidR="00107E22" w:rsidRDefault="00107E22">
      <w:pPr>
        <w:widowControl w:val="0"/>
        <w:rPr>
          <w:rFonts w:ascii="Arial" w:hAnsi="Arial" w:cs="Arial"/>
          <w:snapToGrid w:val="0"/>
          <w:sz w:val="20"/>
          <w:szCs w:val="20"/>
          <w:lang w:eastAsia="en-US"/>
        </w:rPr>
      </w:pPr>
      <w:r w:rsidRPr="00EB016B">
        <w:rPr>
          <w:rFonts w:ascii="Arial" w:hAnsi="Arial" w:cs="Arial"/>
          <w:b/>
          <w:bCs/>
          <w:snapToGrid w:val="0"/>
          <w:sz w:val="20"/>
          <w:szCs w:val="20"/>
          <w:lang w:eastAsia="en-US"/>
        </w:rPr>
        <w:t>Office:</w:t>
      </w:r>
      <w:r w:rsidR="00EB016B" w:rsidRPr="00EB016B">
        <w:rPr>
          <w:rFonts w:ascii="Arial" w:hAnsi="Arial" w:cs="Arial"/>
          <w:snapToGrid w:val="0"/>
          <w:sz w:val="20"/>
          <w:szCs w:val="20"/>
          <w:lang w:eastAsia="en-US"/>
        </w:rPr>
        <w:t xml:space="preserve">  044B</w:t>
      </w:r>
      <w:r w:rsidR="00EB016B">
        <w:rPr>
          <w:rFonts w:ascii="Arial" w:hAnsi="Arial" w:cs="Arial"/>
          <w:snapToGrid w:val="0"/>
          <w:sz w:val="20"/>
          <w:szCs w:val="20"/>
          <w:lang w:eastAsia="en-US"/>
        </w:rPr>
        <w:t xml:space="preserve"> CPS</w:t>
      </w:r>
    </w:p>
    <w:p w:rsidR="00107E22" w:rsidRPr="00DD73E6" w:rsidRDefault="00107E22">
      <w:pPr>
        <w:widowControl w:val="0"/>
        <w:rPr>
          <w:rFonts w:ascii="Arial" w:hAnsi="Arial" w:cs="Arial"/>
          <w:snapToGrid w:val="0"/>
          <w:sz w:val="20"/>
          <w:szCs w:val="20"/>
          <w:lang w:val="fr-FR" w:eastAsia="en-US"/>
        </w:rPr>
      </w:pPr>
      <w:r w:rsidRPr="00DD73E6">
        <w:rPr>
          <w:rFonts w:ascii="Arial" w:hAnsi="Arial" w:cs="Arial"/>
          <w:b/>
          <w:bCs/>
          <w:snapToGrid w:val="0"/>
          <w:sz w:val="20"/>
          <w:szCs w:val="20"/>
          <w:lang w:val="fr-FR" w:eastAsia="en-US"/>
        </w:rPr>
        <w:t>Phone:</w:t>
      </w:r>
      <w:r w:rsidRPr="00DD73E6">
        <w:rPr>
          <w:rFonts w:ascii="Arial" w:hAnsi="Arial" w:cs="Arial"/>
          <w:snapToGrid w:val="0"/>
          <w:sz w:val="20"/>
          <w:szCs w:val="20"/>
          <w:lang w:val="fr-FR" w:eastAsia="en-US"/>
        </w:rPr>
        <w:t xml:space="preserve"> (715) 346-4960</w:t>
      </w:r>
    </w:p>
    <w:p w:rsidR="00107E22" w:rsidRPr="00DD73E6" w:rsidRDefault="00107E22">
      <w:pPr>
        <w:widowControl w:val="0"/>
        <w:rPr>
          <w:rFonts w:ascii="Arial" w:hAnsi="Arial" w:cs="Arial"/>
          <w:snapToGrid w:val="0"/>
          <w:sz w:val="20"/>
          <w:szCs w:val="20"/>
          <w:lang w:val="fr-FR" w:eastAsia="en-US"/>
        </w:rPr>
      </w:pPr>
      <w:r w:rsidRPr="00DD73E6">
        <w:rPr>
          <w:rFonts w:ascii="Arial" w:hAnsi="Arial" w:cs="Arial"/>
          <w:b/>
          <w:bCs/>
          <w:snapToGrid w:val="0"/>
          <w:sz w:val="20"/>
          <w:szCs w:val="20"/>
          <w:lang w:val="fr-FR" w:eastAsia="en-US"/>
        </w:rPr>
        <w:t>E-Mail:</w:t>
      </w:r>
      <w:r w:rsidRPr="00DD73E6">
        <w:rPr>
          <w:rFonts w:ascii="Arial" w:hAnsi="Arial" w:cs="Arial"/>
          <w:snapToGrid w:val="0"/>
          <w:sz w:val="20"/>
          <w:szCs w:val="20"/>
          <w:lang w:val="fr-FR" w:eastAsia="en-US"/>
        </w:rPr>
        <w:t xml:space="preserve"> </w:t>
      </w:r>
      <w:hyperlink r:id="rId6" w:history="1">
        <w:r w:rsidRPr="00DD73E6">
          <w:rPr>
            <w:rStyle w:val="Hyperlink"/>
            <w:rFonts w:ascii="Arial" w:hAnsi="Arial" w:cs="Arial"/>
            <w:snapToGrid w:val="0"/>
            <w:sz w:val="20"/>
            <w:szCs w:val="20"/>
            <w:lang w:val="fr-FR" w:eastAsia="en-US"/>
          </w:rPr>
          <w:t>cosborne@uwsp.edu</w:t>
        </w:r>
      </w:hyperlink>
      <w:r w:rsidR="000A10D7">
        <w:rPr>
          <w:rFonts w:ascii="Arial" w:hAnsi="Arial" w:cs="Arial"/>
          <w:snapToGrid w:val="0"/>
          <w:sz w:val="20"/>
          <w:szCs w:val="20"/>
          <w:lang w:val="fr-FR" w:eastAsia="en-US"/>
        </w:rPr>
        <w:t xml:space="preserve">  </w:t>
      </w:r>
    </w:p>
    <w:p w:rsidR="00EB016B" w:rsidRDefault="00107E22">
      <w:pPr>
        <w:widowControl w:val="0"/>
        <w:rPr>
          <w:rFonts w:ascii="Arial" w:hAnsi="Arial" w:cs="Arial"/>
          <w:snapToGrid w:val="0"/>
          <w:sz w:val="20"/>
          <w:szCs w:val="20"/>
          <w:lang w:eastAsia="en-US"/>
        </w:rPr>
      </w:pPr>
      <w:r w:rsidRPr="00EB4BA8">
        <w:rPr>
          <w:rFonts w:ascii="Arial" w:hAnsi="Arial" w:cs="Arial"/>
          <w:b/>
          <w:bCs/>
          <w:snapToGrid w:val="0"/>
          <w:sz w:val="20"/>
          <w:szCs w:val="20"/>
          <w:lang w:eastAsia="en-US"/>
        </w:rPr>
        <w:t>Class Times:</w:t>
      </w:r>
      <w:r w:rsidRPr="00EB4BA8">
        <w:rPr>
          <w:rFonts w:ascii="Arial" w:hAnsi="Arial" w:cs="Arial"/>
          <w:snapToGrid w:val="0"/>
          <w:sz w:val="20"/>
          <w:szCs w:val="20"/>
          <w:lang w:eastAsia="en-US"/>
        </w:rPr>
        <w:t xml:space="preserve"> M</w:t>
      </w:r>
      <w:r w:rsidR="00CA65B5" w:rsidRPr="00EB4BA8">
        <w:rPr>
          <w:rFonts w:ascii="Arial" w:hAnsi="Arial" w:cs="Arial"/>
          <w:snapToGrid w:val="0"/>
          <w:sz w:val="20"/>
          <w:szCs w:val="20"/>
          <w:lang w:eastAsia="en-US"/>
        </w:rPr>
        <w:t xml:space="preserve">onday – Wednesday, </w:t>
      </w:r>
    </w:p>
    <w:p w:rsidR="00107E22" w:rsidRPr="00EB016B" w:rsidRDefault="00C7243C" w:rsidP="00EB016B">
      <w:pPr>
        <w:widowControl w:val="0"/>
        <w:ind w:left="720" w:firstLine="720"/>
        <w:rPr>
          <w:rFonts w:ascii="Arial" w:hAnsi="Arial" w:cs="Arial"/>
          <w:snapToGrid w:val="0"/>
          <w:sz w:val="20"/>
          <w:szCs w:val="20"/>
          <w:lang w:val="fr-FR" w:eastAsia="en-US"/>
        </w:rPr>
      </w:pPr>
      <w:r>
        <w:rPr>
          <w:rFonts w:ascii="Arial" w:hAnsi="Arial" w:cs="Arial"/>
          <w:snapToGrid w:val="0"/>
          <w:sz w:val="20"/>
          <w:szCs w:val="20"/>
          <w:lang w:eastAsia="en-US"/>
        </w:rPr>
        <w:t>10:00 – 10:50 AM</w:t>
      </w:r>
    </w:p>
    <w:p w:rsidR="00107E22" w:rsidRDefault="00107E22">
      <w:pPr>
        <w:widowControl w:val="0"/>
        <w:rPr>
          <w:rFonts w:ascii="Arial" w:hAnsi="Arial" w:cs="Arial"/>
          <w:snapToGrid w:val="0"/>
          <w:sz w:val="20"/>
          <w:szCs w:val="20"/>
          <w:lang w:eastAsia="en-US"/>
        </w:rPr>
      </w:pPr>
      <w:r w:rsidRPr="00EB4BA8">
        <w:rPr>
          <w:rFonts w:ascii="Arial" w:hAnsi="Arial" w:cs="Arial"/>
          <w:b/>
          <w:bCs/>
          <w:snapToGrid w:val="0"/>
          <w:sz w:val="20"/>
          <w:szCs w:val="20"/>
          <w:lang w:eastAsia="en-US"/>
        </w:rPr>
        <w:t>Classroom:</w:t>
      </w:r>
      <w:r w:rsidR="001D1580" w:rsidRPr="00EB4BA8">
        <w:rPr>
          <w:rFonts w:ascii="Arial" w:hAnsi="Arial" w:cs="Arial"/>
          <w:snapToGrid w:val="0"/>
          <w:sz w:val="20"/>
          <w:szCs w:val="20"/>
          <w:lang w:eastAsia="en-US"/>
        </w:rPr>
        <w:t xml:space="preserve">  </w:t>
      </w:r>
      <w:r w:rsidR="000B0602">
        <w:rPr>
          <w:rFonts w:ascii="Arial" w:hAnsi="Arial" w:cs="Arial"/>
          <w:snapToGrid w:val="0"/>
          <w:sz w:val="20"/>
          <w:szCs w:val="20"/>
          <w:lang w:eastAsia="en-US"/>
        </w:rPr>
        <w:t>CPS 024</w:t>
      </w:r>
    </w:p>
    <w:p w:rsidR="00EB016B" w:rsidRDefault="00EB016B">
      <w:pPr>
        <w:widowControl w:val="0"/>
        <w:rPr>
          <w:rFonts w:ascii="Arial" w:hAnsi="Arial" w:cs="Arial"/>
          <w:b/>
          <w:bCs/>
          <w:snapToGrid w:val="0"/>
          <w:sz w:val="20"/>
          <w:szCs w:val="20"/>
          <w:lang w:eastAsia="en-US"/>
        </w:rPr>
        <w:sectPr w:rsidR="00EB016B" w:rsidSect="00EB016B">
          <w:type w:val="continuous"/>
          <w:pgSz w:w="12240" w:h="15840" w:code="1"/>
          <w:pgMar w:top="1440" w:right="1440" w:bottom="1440" w:left="1440" w:header="720" w:footer="720" w:gutter="0"/>
          <w:cols w:num="2" w:space="720"/>
          <w:docGrid w:linePitch="326"/>
        </w:sectPr>
      </w:pPr>
    </w:p>
    <w:p w:rsidR="000A10D7" w:rsidRDefault="000A10D7">
      <w:pPr>
        <w:widowControl w:val="0"/>
        <w:rPr>
          <w:rFonts w:ascii="Arial" w:hAnsi="Arial" w:cs="Arial"/>
          <w:b/>
          <w:bCs/>
          <w:snapToGrid w:val="0"/>
          <w:sz w:val="20"/>
          <w:szCs w:val="20"/>
          <w:lang w:eastAsia="en-US"/>
        </w:rPr>
      </w:pPr>
    </w:p>
    <w:p w:rsidR="00107E22" w:rsidRDefault="00107E22">
      <w:pPr>
        <w:widowControl w:val="0"/>
        <w:rPr>
          <w:rFonts w:ascii="Arial" w:hAnsi="Arial" w:cs="Arial"/>
          <w:b/>
          <w:bCs/>
          <w:snapToGrid w:val="0"/>
          <w:sz w:val="20"/>
          <w:szCs w:val="20"/>
          <w:lang w:eastAsia="en-US"/>
        </w:rPr>
      </w:pPr>
      <w:r>
        <w:rPr>
          <w:rFonts w:ascii="Arial" w:hAnsi="Arial" w:cs="Arial"/>
          <w:b/>
          <w:bCs/>
          <w:snapToGrid w:val="0"/>
          <w:sz w:val="20"/>
          <w:szCs w:val="20"/>
          <w:lang w:eastAsia="en-US"/>
        </w:rPr>
        <w:t>Required Texts:</w:t>
      </w:r>
    </w:p>
    <w:p w:rsidR="00195F37" w:rsidRDefault="00B84945" w:rsidP="00195F37">
      <w:pPr>
        <w:widowControl w:val="0"/>
        <w:rPr>
          <w:rFonts w:ascii="Arial" w:hAnsi="Arial" w:cs="Arial"/>
          <w:snapToGrid w:val="0"/>
          <w:sz w:val="20"/>
          <w:szCs w:val="20"/>
          <w:lang w:eastAsia="en-US"/>
        </w:rPr>
      </w:pPr>
      <w:proofErr w:type="gramStart"/>
      <w:r>
        <w:rPr>
          <w:rFonts w:ascii="Arial" w:hAnsi="Arial" w:cs="Arial"/>
          <w:snapToGrid w:val="0"/>
          <w:sz w:val="20"/>
          <w:szCs w:val="20"/>
          <w:lang w:eastAsia="en-US"/>
        </w:rPr>
        <w:t>Manning</w:t>
      </w:r>
      <w:proofErr w:type="gramEnd"/>
      <w:r>
        <w:rPr>
          <w:rFonts w:ascii="Arial" w:hAnsi="Arial" w:cs="Arial"/>
          <w:snapToGrid w:val="0"/>
          <w:sz w:val="20"/>
          <w:szCs w:val="20"/>
          <w:lang w:eastAsia="en-US"/>
        </w:rPr>
        <w:t>, W. (2017</w:t>
      </w:r>
      <w:r w:rsidR="00195F37">
        <w:rPr>
          <w:rFonts w:ascii="Arial" w:hAnsi="Arial" w:cs="Arial"/>
          <w:snapToGrid w:val="0"/>
          <w:sz w:val="20"/>
          <w:szCs w:val="20"/>
          <w:lang w:eastAsia="en-US"/>
        </w:rPr>
        <w:t xml:space="preserve">). </w:t>
      </w:r>
      <w:r w:rsidR="00195F37">
        <w:rPr>
          <w:rFonts w:ascii="Arial" w:hAnsi="Arial" w:cs="Arial"/>
          <w:i/>
          <w:iCs/>
          <w:snapToGrid w:val="0"/>
          <w:sz w:val="20"/>
          <w:szCs w:val="20"/>
          <w:lang w:eastAsia="en-US"/>
        </w:rPr>
        <w:t>Clinical decision making in fluency disorders</w:t>
      </w:r>
      <w:r>
        <w:rPr>
          <w:rFonts w:ascii="Arial" w:hAnsi="Arial" w:cs="Arial"/>
          <w:snapToGrid w:val="0"/>
          <w:sz w:val="20"/>
          <w:szCs w:val="20"/>
          <w:lang w:eastAsia="en-US"/>
        </w:rPr>
        <w:t xml:space="preserve"> (</w:t>
      </w:r>
      <w:proofErr w:type="gramStart"/>
      <w:r>
        <w:rPr>
          <w:rFonts w:ascii="Arial" w:hAnsi="Arial" w:cs="Arial"/>
          <w:snapToGrid w:val="0"/>
          <w:sz w:val="20"/>
          <w:szCs w:val="20"/>
          <w:lang w:eastAsia="en-US"/>
        </w:rPr>
        <w:t>4</w:t>
      </w:r>
      <w:r w:rsidRPr="00B84945">
        <w:rPr>
          <w:rFonts w:ascii="Arial" w:hAnsi="Arial" w:cs="Arial"/>
          <w:snapToGrid w:val="0"/>
          <w:sz w:val="20"/>
          <w:szCs w:val="20"/>
          <w:vertAlign w:val="superscript"/>
          <w:lang w:eastAsia="en-US"/>
        </w:rPr>
        <w:t>th</w:t>
      </w:r>
      <w:proofErr w:type="gramEnd"/>
      <w:r w:rsidR="00195F37">
        <w:rPr>
          <w:rFonts w:ascii="Arial" w:hAnsi="Arial" w:cs="Arial"/>
          <w:snapToGrid w:val="0"/>
          <w:sz w:val="20"/>
          <w:szCs w:val="20"/>
          <w:lang w:eastAsia="en-US"/>
        </w:rPr>
        <w:t xml:space="preserve"> Ed.). </w:t>
      </w:r>
      <w:r>
        <w:rPr>
          <w:rFonts w:ascii="Arial" w:hAnsi="Arial" w:cs="Arial"/>
          <w:snapToGrid w:val="0"/>
          <w:sz w:val="20"/>
          <w:szCs w:val="20"/>
          <w:lang w:eastAsia="en-US"/>
        </w:rPr>
        <w:t>San Diego: Plural</w:t>
      </w:r>
      <w:r w:rsidR="00195F37">
        <w:rPr>
          <w:rFonts w:ascii="Arial" w:hAnsi="Arial" w:cs="Arial"/>
          <w:snapToGrid w:val="0"/>
          <w:sz w:val="20"/>
          <w:szCs w:val="20"/>
          <w:lang w:eastAsia="en-US"/>
        </w:rPr>
        <w:t>.</w:t>
      </w:r>
    </w:p>
    <w:p w:rsidR="00C80428" w:rsidRDefault="00C80428">
      <w:pPr>
        <w:widowControl w:val="0"/>
        <w:rPr>
          <w:rFonts w:ascii="Arial" w:hAnsi="Arial" w:cs="Arial"/>
          <w:snapToGrid w:val="0"/>
          <w:sz w:val="20"/>
          <w:szCs w:val="20"/>
          <w:lang w:eastAsia="en-US"/>
        </w:rPr>
      </w:pPr>
    </w:p>
    <w:p w:rsidR="008A7980" w:rsidRDefault="00B66058" w:rsidP="008A7980">
      <w:pPr>
        <w:widowControl w:val="0"/>
        <w:rPr>
          <w:rFonts w:ascii="Arial" w:eastAsia="Times New Roman" w:hAnsi="Arial" w:cs="Arial"/>
          <w:sz w:val="20"/>
          <w:szCs w:val="20"/>
          <w:lang w:val="de-DE" w:eastAsia="en-US"/>
        </w:rPr>
      </w:pPr>
      <w:r>
        <w:rPr>
          <w:rFonts w:ascii="Arial" w:eastAsia="Times New Roman" w:hAnsi="Arial" w:cs="Arial"/>
          <w:sz w:val="20"/>
          <w:szCs w:val="20"/>
          <w:lang w:val="de-DE" w:eastAsia="en-US"/>
        </w:rPr>
        <w:t>P. Reitzes and D. Reitze</w:t>
      </w:r>
      <w:r w:rsidR="008A7980" w:rsidRPr="008A7980">
        <w:rPr>
          <w:rFonts w:ascii="Arial" w:eastAsia="Times New Roman" w:hAnsi="Arial" w:cs="Arial"/>
          <w:sz w:val="20"/>
          <w:szCs w:val="20"/>
          <w:lang w:val="de-DE" w:eastAsia="en-US"/>
        </w:rPr>
        <w:t>s (Ed.s),</w:t>
      </w:r>
      <w:r>
        <w:rPr>
          <w:rFonts w:ascii="Arial" w:eastAsia="Times New Roman" w:hAnsi="Arial" w:cs="Arial"/>
          <w:sz w:val="20"/>
          <w:szCs w:val="20"/>
          <w:lang w:val="de-DE" w:eastAsia="en-US"/>
        </w:rPr>
        <w:t xml:space="preserve"> (2012).</w:t>
      </w:r>
      <w:r w:rsidR="008A7980" w:rsidRPr="008A7980">
        <w:rPr>
          <w:rFonts w:ascii="Arial" w:eastAsia="Times New Roman" w:hAnsi="Arial" w:cs="Arial"/>
          <w:sz w:val="20"/>
          <w:szCs w:val="20"/>
          <w:lang w:val="de-DE" w:eastAsia="en-US"/>
        </w:rPr>
        <w:t xml:space="preserve"> </w:t>
      </w:r>
      <w:r w:rsidR="008A7980" w:rsidRPr="008A7980">
        <w:rPr>
          <w:rFonts w:ascii="Arial" w:eastAsia="Times New Roman" w:hAnsi="Arial" w:cs="Arial"/>
          <w:i/>
          <w:sz w:val="20"/>
          <w:szCs w:val="20"/>
          <w:lang w:val="de-DE" w:eastAsia="en-US"/>
        </w:rPr>
        <w:t>Stuttering: Inspiring stories and professional wisdom</w:t>
      </w:r>
      <w:r w:rsidR="008A7980" w:rsidRPr="008A7980">
        <w:rPr>
          <w:rFonts w:ascii="Arial" w:eastAsia="Times New Roman" w:hAnsi="Arial" w:cs="Arial"/>
          <w:sz w:val="20"/>
          <w:szCs w:val="20"/>
          <w:lang w:val="de-DE" w:eastAsia="en-US"/>
        </w:rPr>
        <w:t xml:space="preserve"> (StutterTalk </w:t>
      </w:r>
      <w:r w:rsidR="008A7980">
        <w:rPr>
          <w:rFonts w:ascii="Arial" w:eastAsia="Times New Roman" w:hAnsi="Arial" w:cs="Arial"/>
          <w:sz w:val="20"/>
          <w:szCs w:val="20"/>
          <w:lang w:val="de-DE" w:eastAsia="en-US"/>
        </w:rPr>
        <w:t>Publication #1)</w:t>
      </w:r>
      <w:r w:rsidR="008A7980" w:rsidRPr="008A7980">
        <w:rPr>
          <w:rFonts w:ascii="Arial" w:eastAsia="Times New Roman" w:hAnsi="Arial" w:cs="Arial"/>
          <w:i/>
          <w:sz w:val="20"/>
          <w:szCs w:val="20"/>
          <w:lang w:val="de-DE" w:eastAsia="en-US"/>
        </w:rPr>
        <w:t xml:space="preserve">. </w:t>
      </w:r>
      <w:r w:rsidR="008A7980" w:rsidRPr="008A7980">
        <w:rPr>
          <w:rFonts w:ascii="Arial" w:eastAsia="Times New Roman" w:hAnsi="Arial" w:cs="Arial"/>
          <w:sz w:val="20"/>
          <w:szCs w:val="20"/>
          <w:lang w:val="de-DE" w:eastAsia="en-US"/>
        </w:rPr>
        <w:t xml:space="preserve"> Chapel Hill, NC: StutterTalk, INC.</w:t>
      </w:r>
    </w:p>
    <w:p w:rsidR="00107E22" w:rsidRPr="00AF13E1" w:rsidRDefault="008A7980">
      <w:pPr>
        <w:widowControl w:val="0"/>
        <w:rPr>
          <w:rFonts w:ascii="Arial" w:eastAsia="Times New Roman" w:hAnsi="Arial" w:cs="Arial"/>
          <w:b/>
          <w:i/>
          <w:sz w:val="16"/>
          <w:szCs w:val="16"/>
          <w:lang w:val="de-DE" w:eastAsia="en-US"/>
        </w:rPr>
      </w:pPr>
      <w:r>
        <w:rPr>
          <w:rFonts w:ascii="Arial" w:eastAsia="Times New Roman" w:hAnsi="Arial" w:cs="Arial"/>
          <w:sz w:val="20"/>
          <w:szCs w:val="20"/>
          <w:lang w:val="de-DE" w:eastAsia="en-US"/>
        </w:rPr>
        <w:tab/>
      </w:r>
      <w:r>
        <w:rPr>
          <w:rFonts w:ascii="Arial" w:eastAsia="Times New Roman" w:hAnsi="Arial" w:cs="Arial"/>
          <w:b/>
          <w:i/>
          <w:sz w:val="16"/>
          <w:szCs w:val="16"/>
          <w:lang w:val="de-DE" w:eastAsia="en-US"/>
        </w:rPr>
        <w:t xml:space="preserve">This is an e-book and cost $5.99.  Go to this site for purchasing information: </w:t>
      </w:r>
      <w:r>
        <w:rPr>
          <w:rFonts w:ascii="Arial" w:eastAsia="Times New Roman" w:hAnsi="Arial" w:cs="Arial"/>
          <w:b/>
          <w:i/>
          <w:sz w:val="16"/>
          <w:szCs w:val="16"/>
          <w:lang w:val="de-DE" w:eastAsia="en-US"/>
        </w:rPr>
        <w:fldChar w:fldCharType="begin"/>
      </w:r>
      <w:r>
        <w:rPr>
          <w:rFonts w:ascii="Arial" w:eastAsia="Times New Roman" w:hAnsi="Arial" w:cs="Arial"/>
          <w:b/>
          <w:i/>
          <w:sz w:val="16"/>
          <w:szCs w:val="16"/>
          <w:lang w:val="de-DE" w:eastAsia="en-US"/>
        </w:rPr>
        <w:instrText xml:space="preserve"> HYPERLINK "</w:instrText>
      </w:r>
      <w:r w:rsidRPr="008A7980">
        <w:rPr>
          <w:rFonts w:ascii="Arial" w:eastAsia="Times New Roman" w:hAnsi="Arial" w:cs="Arial"/>
          <w:b/>
          <w:i/>
          <w:sz w:val="16"/>
          <w:szCs w:val="16"/>
          <w:lang w:val="de-DE" w:eastAsia="en-US"/>
        </w:rPr>
        <w:instrText>htt</w:instrText>
      </w:r>
      <w:r>
        <w:rPr>
          <w:rFonts w:ascii="Arial" w:eastAsia="Times New Roman" w:hAnsi="Arial" w:cs="Arial"/>
          <w:b/>
          <w:i/>
          <w:sz w:val="16"/>
          <w:szCs w:val="16"/>
          <w:lang w:val="de-DE" w:eastAsia="en-US"/>
        </w:rPr>
        <w:instrText xml:space="preserve">p://stuttertalk.com/stutterbook" </w:instrText>
      </w:r>
      <w:r>
        <w:rPr>
          <w:rFonts w:ascii="Arial" w:eastAsia="Times New Roman" w:hAnsi="Arial" w:cs="Arial"/>
          <w:b/>
          <w:i/>
          <w:sz w:val="16"/>
          <w:szCs w:val="16"/>
          <w:lang w:val="de-DE" w:eastAsia="en-US"/>
        </w:rPr>
        <w:fldChar w:fldCharType="separate"/>
      </w:r>
      <w:r w:rsidRPr="00A45F8F">
        <w:rPr>
          <w:rStyle w:val="Hyperlink"/>
          <w:rFonts w:ascii="Arial" w:eastAsia="Times New Roman" w:hAnsi="Arial" w:cs="Arial"/>
          <w:b/>
          <w:i/>
          <w:sz w:val="16"/>
          <w:szCs w:val="16"/>
          <w:lang w:val="de-DE" w:eastAsia="en-US"/>
        </w:rPr>
        <w:t>http://stuttertalk.com/stutterbook</w:t>
      </w:r>
      <w:r>
        <w:rPr>
          <w:rFonts w:ascii="Arial" w:eastAsia="Times New Roman" w:hAnsi="Arial" w:cs="Arial"/>
          <w:b/>
          <w:i/>
          <w:sz w:val="16"/>
          <w:szCs w:val="16"/>
          <w:lang w:val="de-DE" w:eastAsia="en-US"/>
        </w:rPr>
        <w:fldChar w:fldCharType="end"/>
      </w:r>
      <w:r>
        <w:rPr>
          <w:rFonts w:ascii="Arial" w:eastAsia="Times New Roman" w:hAnsi="Arial" w:cs="Arial"/>
          <w:b/>
          <w:i/>
          <w:sz w:val="16"/>
          <w:szCs w:val="16"/>
          <w:lang w:val="de-DE" w:eastAsia="en-US"/>
        </w:rPr>
        <w:t xml:space="preserve"> </w:t>
      </w:r>
    </w:p>
    <w:p w:rsidR="000A10D7" w:rsidRDefault="000A10D7">
      <w:pPr>
        <w:widowControl w:val="0"/>
        <w:rPr>
          <w:rFonts w:ascii="Arial" w:hAnsi="Arial" w:cs="Arial"/>
          <w:snapToGrid w:val="0"/>
          <w:sz w:val="20"/>
          <w:szCs w:val="20"/>
          <w:lang w:eastAsia="en-US"/>
        </w:rPr>
      </w:pPr>
    </w:p>
    <w:p w:rsidR="00107E22" w:rsidRDefault="00107E22">
      <w:pPr>
        <w:widowControl w:val="0"/>
        <w:rPr>
          <w:rFonts w:ascii="Arial" w:hAnsi="Arial" w:cs="Arial"/>
          <w:snapToGrid w:val="0"/>
          <w:sz w:val="20"/>
          <w:szCs w:val="20"/>
          <w:lang w:eastAsia="en-US"/>
        </w:rPr>
      </w:pPr>
      <w:r>
        <w:rPr>
          <w:rFonts w:ascii="Arial" w:hAnsi="Arial" w:cs="Arial"/>
          <w:b/>
          <w:bCs/>
          <w:snapToGrid w:val="0"/>
          <w:sz w:val="20"/>
          <w:szCs w:val="20"/>
          <w:lang w:eastAsia="en-US"/>
        </w:rPr>
        <w:t>Required/Supplemental Readings:</w:t>
      </w:r>
      <w:r w:rsidR="00EB016B">
        <w:rPr>
          <w:rFonts w:ascii="Arial" w:hAnsi="Arial" w:cs="Arial"/>
          <w:b/>
          <w:bCs/>
          <w:snapToGrid w:val="0"/>
          <w:sz w:val="20"/>
          <w:szCs w:val="20"/>
          <w:lang w:eastAsia="en-US"/>
        </w:rPr>
        <w:t xml:space="preserve"> </w:t>
      </w:r>
      <w:r>
        <w:rPr>
          <w:rFonts w:ascii="Arial" w:hAnsi="Arial" w:cs="Arial"/>
          <w:snapToGrid w:val="0"/>
          <w:sz w:val="20"/>
          <w:szCs w:val="20"/>
          <w:lang w:eastAsia="en-US"/>
        </w:rPr>
        <w:t>These are posted</w:t>
      </w:r>
      <w:r w:rsidR="00EB016B">
        <w:rPr>
          <w:rFonts w:ascii="Arial" w:hAnsi="Arial" w:cs="Arial"/>
          <w:snapToGrid w:val="0"/>
          <w:sz w:val="20"/>
          <w:szCs w:val="20"/>
          <w:lang w:eastAsia="en-US"/>
        </w:rPr>
        <w:t xml:space="preserve"> in the Content section on D2L.</w:t>
      </w:r>
      <w:r>
        <w:rPr>
          <w:rFonts w:ascii="Arial" w:hAnsi="Arial" w:cs="Arial"/>
          <w:snapToGrid w:val="0"/>
          <w:sz w:val="20"/>
          <w:szCs w:val="20"/>
          <w:lang w:eastAsia="en-US"/>
        </w:rPr>
        <w:t xml:space="preserve"> If you have problems obtaining readings, let me know.</w:t>
      </w:r>
    </w:p>
    <w:p w:rsidR="00107E22" w:rsidRDefault="00107E22">
      <w:pPr>
        <w:widowControl w:val="0"/>
        <w:rPr>
          <w:rFonts w:ascii="Arial" w:hAnsi="Arial" w:cs="Arial"/>
          <w:snapToGrid w:val="0"/>
          <w:sz w:val="20"/>
          <w:szCs w:val="20"/>
          <w:lang w:eastAsia="en-US"/>
        </w:rPr>
      </w:pPr>
    </w:p>
    <w:p w:rsidR="00107E22" w:rsidRDefault="00D03763">
      <w:pPr>
        <w:widowControl w:val="0"/>
        <w:rPr>
          <w:rFonts w:ascii="Arial" w:hAnsi="Arial" w:cs="Arial"/>
          <w:snapToGrid w:val="0"/>
          <w:sz w:val="20"/>
          <w:szCs w:val="20"/>
          <w:lang w:eastAsia="en-US"/>
        </w:rPr>
      </w:pPr>
      <w:r>
        <w:rPr>
          <w:rFonts w:ascii="Arial" w:hAnsi="Arial" w:cs="Arial"/>
          <w:b/>
          <w:bCs/>
          <w:snapToGrid w:val="0"/>
          <w:sz w:val="20"/>
          <w:szCs w:val="20"/>
          <w:lang w:eastAsia="en-US"/>
        </w:rPr>
        <w:t>Purpose of Textbooks &amp; Other</w:t>
      </w:r>
      <w:r w:rsidR="00107E22">
        <w:rPr>
          <w:rFonts w:ascii="Arial" w:hAnsi="Arial" w:cs="Arial"/>
          <w:b/>
          <w:bCs/>
          <w:snapToGrid w:val="0"/>
          <w:sz w:val="20"/>
          <w:szCs w:val="20"/>
          <w:lang w:eastAsia="en-US"/>
        </w:rPr>
        <w:t xml:space="preserve"> Readings:</w:t>
      </w:r>
      <w:r w:rsidR="00107E22">
        <w:rPr>
          <w:rFonts w:ascii="Arial" w:hAnsi="Arial" w:cs="Arial"/>
          <w:snapToGrid w:val="0"/>
          <w:sz w:val="20"/>
          <w:szCs w:val="20"/>
          <w:lang w:eastAsia="en-US"/>
        </w:rPr>
        <w:t xml:space="preserve">  To provide the student with a solid foundation of information regarding fluency and fluency disorders and to provide the student with information regarding advanced studies in the area of fluency.  </w:t>
      </w:r>
    </w:p>
    <w:p w:rsidR="000A10D7" w:rsidRDefault="000A10D7">
      <w:pPr>
        <w:widowControl w:val="0"/>
        <w:rPr>
          <w:rFonts w:ascii="Arial" w:hAnsi="Arial" w:cs="Arial"/>
          <w:snapToGrid w:val="0"/>
          <w:sz w:val="20"/>
          <w:szCs w:val="20"/>
          <w:lang w:eastAsia="en-US"/>
        </w:rPr>
      </w:pPr>
    </w:p>
    <w:p w:rsidR="00107E22" w:rsidRDefault="00107E22">
      <w:pPr>
        <w:widowControl w:val="0"/>
        <w:rPr>
          <w:rFonts w:ascii="Arial" w:hAnsi="Arial" w:cs="Arial"/>
          <w:snapToGrid w:val="0"/>
          <w:sz w:val="20"/>
          <w:szCs w:val="20"/>
          <w:lang w:eastAsia="en-US"/>
        </w:rPr>
      </w:pPr>
      <w:r>
        <w:rPr>
          <w:rFonts w:ascii="Arial" w:hAnsi="Arial" w:cs="Arial"/>
          <w:b/>
          <w:bCs/>
          <w:snapToGrid w:val="0"/>
          <w:sz w:val="20"/>
          <w:szCs w:val="20"/>
          <w:lang w:eastAsia="en-US"/>
        </w:rPr>
        <w:t>Course Objectives:</w:t>
      </w:r>
    </w:p>
    <w:p w:rsidR="00107E22" w:rsidRDefault="00107E22">
      <w:pPr>
        <w:widowControl w:val="0"/>
        <w:rPr>
          <w:rFonts w:ascii="Arial" w:hAnsi="Arial" w:cs="Arial"/>
          <w:snapToGrid w:val="0"/>
          <w:sz w:val="20"/>
          <w:szCs w:val="20"/>
          <w:lang w:eastAsia="en-US"/>
        </w:rPr>
      </w:pPr>
      <w:r>
        <w:rPr>
          <w:rFonts w:ascii="Arial" w:hAnsi="Arial" w:cs="Arial"/>
          <w:snapToGrid w:val="0"/>
          <w:sz w:val="20"/>
          <w:szCs w:val="20"/>
          <w:lang w:eastAsia="en-US"/>
        </w:rPr>
        <w:t xml:space="preserve">Students will increase their knowledge and understanding of: fluency; the nature of disfluency; the relationship of disfluency to cognitive and linguistic development; the various disorders of fluency; the influence of one’s culture on coping with a stuttering problem; and the problems that may occur when a person has a fluency disorder.  Fluency disorders and their impact on individuals, across the lifespan, from early childhood to late adulthood, will be examined. </w:t>
      </w:r>
    </w:p>
    <w:p w:rsidR="008D2F4C" w:rsidRDefault="008D2F4C">
      <w:pPr>
        <w:widowControl w:val="0"/>
        <w:rPr>
          <w:rFonts w:ascii="Arial" w:hAnsi="Arial" w:cs="Arial"/>
          <w:snapToGrid w:val="0"/>
          <w:sz w:val="20"/>
          <w:szCs w:val="20"/>
          <w:lang w:eastAsia="en-US"/>
        </w:rPr>
      </w:pPr>
    </w:p>
    <w:p w:rsidR="00107E22" w:rsidRDefault="00107E22">
      <w:pPr>
        <w:widowControl w:val="0"/>
        <w:rPr>
          <w:rFonts w:ascii="Arial" w:hAnsi="Arial" w:cs="Arial"/>
          <w:snapToGrid w:val="0"/>
          <w:sz w:val="20"/>
          <w:szCs w:val="20"/>
          <w:lang w:eastAsia="en-US"/>
        </w:rPr>
      </w:pPr>
      <w:r w:rsidRPr="009F1FEA">
        <w:rPr>
          <w:rFonts w:ascii="Arial" w:hAnsi="Arial" w:cs="Arial"/>
          <w:b/>
          <w:snapToGrid w:val="0"/>
          <w:sz w:val="20"/>
          <w:szCs w:val="20"/>
          <w:lang w:eastAsia="en-US"/>
        </w:rPr>
        <w:t>Primary goals</w:t>
      </w:r>
      <w:r w:rsidR="00205980">
        <w:rPr>
          <w:rFonts w:ascii="Arial" w:hAnsi="Arial" w:cs="Arial"/>
          <w:snapToGrid w:val="0"/>
          <w:sz w:val="20"/>
          <w:szCs w:val="20"/>
          <w:lang w:eastAsia="en-US"/>
        </w:rPr>
        <w:t xml:space="preserve"> </w:t>
      </w:r>
      <w:r>
        <w:rPr>
          <w:rFonts w:ascii="Arial" w:hAnsi="Arial" w:cs="Arial"/>
          <w:snapToGrid w:val="0"/>
          <w:sz w:val="20"/>
          <w:szCs w:val="20"/>
          <w:lang w:eastAsia="en-US"/>
        </w:rPr>
        <w:t>and their corresponding ASHA standards for fluency include:</w:t>
      </w:r>
    </w:p>
    <w:p w:rsidR="00107E22" w:rsidRDefault="00107E22">
      <w:pPr>
        <w:widowControl w:val="0"/>
        <w:numPr>
          <w:ilvl w:val="0"/>
          <w:numId w:val="1"/>
        </w:numPr>
        <w:tabs>
          <w:tab w:val="clear" w:pos="1080"/>
          <w:tab w:val="num" w:pos="1320"/>
        </w:tabs>
        <w:ind w:left="1320"/>
        <w:rPr>
          <w:rFonts w:ascii="Arial" w:hAnsi="Arial" w:cs="Arial"/>
          <w:snapToGrid w:val="0"/>
          <w:sz w:val="20"/>
          <w:szCs w:val="20"/>
          <w:lang w:eastAsia="en-US"/>
        </w:rPr>
      </w:pPr>
      <w:r>
        <w:rPr>
          <w:rFonts w:ascii="Arial" w:hAnsi="Arial" w:cs="Arial"/>
          <w:snapToGrid w:val="0"/>
          <w:sz w:val="20"/>
          <w:szCs w:val="20"/>
          <w:lang w:eastAsia="en-US"/>
        </w:rPr>
        <w:t>Students will demonstrate knowledge of the definitions associated with stuttering and the other fluency disorders. (III C)</w:t>
      </w:r>
    </w:p>
    <w:p w:rsidR="00107E22" w:rsidRDefault="00107E22">
      <w:pPr>
        <w:widowControl w:val="0"/>
        <w:numPr>
          <w:ilvl w:val="0"/>
          <w:numId w:val="1"/>
        </w:numPr>
        <w:tabs>
          <w:tab w:val="clear" w:pos="1080"/>
          <w:tab w:val="num" w:pos="1320"/>
        </w:tabs>
        <w:ind w:left="1320"/>
        <w:rPr>
          <w:rFonts w:ascii="Arial" w:hAnsi="Arial" w:cs="Arial"/>
          <w:snapToGrid w:val="0"/>
          <w:sz w:val="20"/>
          <w:szCs w:val="20"/>
          <w:lang w:eastAsia="en-US"/>
        </w:rPr>
      </w:pPr>
      <w:r>
        <w:rPr>
          <w:rFonts w:ascii="Arial" w:hAnsi="Arial" w:cs="Arial"/>
          <w:snapToGrid w:val="0"/>
          <w:sz w:val="20"/>
          <w:szCs w:val="20"/>
          <w:lang w:eastAsia="en-US"/>
        </w:rPr>
        <w:t>Students will demonstrate knowledge about people who stutter and about family members of people who stutter. (IIIC, IV-G1, IV-G2)</w:t>
      </w:r>
    </w:p>
    <w:p w:rsidR="00107E22" w:rsidRDefault="00107E22">
      <w:pPr>
        <w:widowControl w:val="0"/>
        <w:numPr>
          <w:ilvl w:val="0"/>
          <w:numId w:val="1"/>
        </w:numPr>
        <w:tabs>
          <w:tab w:val="clear" w:pos="1080"/>
          <w:tab w:val="num" w:pos="1320"/>
        </w:tabs>
        <w:ind w:left="1320"/>
        <w:rPr>
          <w:rFonts w:ascii="Arial" w:hAnsi="Arial" w:cs="Arial"/>
          <w:snapToGrid w:val="0"/>
          <w:sz w:val="20"/>
          <w:szCs w:val="20"/>
          <w:lang w:eastAsia="en-US"/>
        </w:rPr>
      </w:pPr>
      <w:r>
        <w:rPr>
          <w:rFonts w:ascii="Arial" w:hAnsi="Arial" w:cs="Arial"/>
          <w:snapToGrid w:val="0"/>
          <w:sz w:val="20"/>
          <w:szCs w:val="20"/>
          <w:lang w:eastAsia="en-US"/>
        </w:rPr>
        <w:t>Students will demonstrate familiarity with the theories associated with the disorders of fluency. (IIIC, IIID)</w:t>
      </w:r>
    </w:p>
    <w:p w:rsidR="008D2F4C" w:rsidRPr="008A7980" w:rsidRDefault="00107E22" w:rsidP="008A7980">
      <w:pPr>
        <w:widowControl w:val="0"/>
        <w:numPr>
          <w:ilvl w:val="0"/>
          <w:numId w:val="1"/>
        </w:numPr>
        <w:tabs>
          <w:tab w:val="clear" w:pos="1080"/>
          <w:tab w:val="num" w:pos="1320"/>
        </w:tabs>
        <w:ind w:left="1320"/>
        <w:rPr>
          <w:rFonts w:ascii="Arial" w:hAnsi="Arial" w:cs="Arial"/>
          <w:snapToGrid w:val="0"/>
          <w:sz w:val="20"/>
          <w:szCs w:val="20"/>
          <w:lang w:eastAsia="en-US"/>
        </w:rPr>
      </w:pPr>
      <w:r>
        <w:rPr>
          <w:rFonts w:ascii="Arial" w:hAnsi="Arial" w:cs="Arial"/>
          <w:snapToGrid w:val="0"/>
          <w:sz w:val="20"/>
          <w:szCs w:val="20"/>
          <w:lang w:eastAsia="en-US"/>
        </w:rPr>
        <w:t>Students will demonstrate the ability to assess and differentially diagnose fluency disorders in children and adults. (IIIC, IIID, IV-G1, IVG-2)</w:t>
      </w:r>
    </w:p>
    <w:p w:rsidR="00107E22" w:rsidRDefault="00107E22">
      <w:pPr>
        <w:widowControl w:val="0"/>
        <w:numPr>
          <w:ilvl w:val="0"/>
          <w:numId w:val="1"/>
        </w:numPr>
        <w:tabs>
          <w:tab w:val="clear" w:pos="1080"/>
          <w:tab w:val="num" w:pos="1320"/>
        </w:tabs>
        <w:ind w:left="1320"/>
        <w:rPr>
          <w:rFonts w:ascii="Arial" w:hAnsi="Arial" w:cs="Arial"/>
          <w:snapToGrid w:val="0"/>
          <w:sz w:val="20"/>
          <w:szCs w:val="20"/>
          <w:lang w:eastAsia="en-US"/>
        </w:rPr>
      </w:pPr>
      <w:r>
        <w:rPr>
          <w:rFonts w:ascii="Arial" w:hAnsi="Arial" w:cs="Arial"/>
          <w:snapToGrid w:val="0"/>
          <w:sz w:val="20"/>
          <w:szCs w:val="20"/>
          <w:lang w:eastAsia="en-US"/>
        </w:rPr>
        <w:t>Students will demonstrate knowledge of the wide variety of therapy techniques that may be used when working with individuals with a fluency disorder. (III-D, IV-G2)</w:t>
      </w:r>
    </w:p>
    <w:p w:rsidR="00107E22" w:rsidRDefault="00107E22">
      <w:pPr>
        <w:widowControl w:val="0"/>
        <w:numPr>
          <w:ilvl w:val="0"/>
          <w:numId w:val="1"/>
        </w:numPr>
        <w:tabs>
          <w:tab w:val="clear" w:pos="1080"/>
          <w:tab w:val="num" w:pos="1320"/>
        </w:tabs>
        <w:ind w:left="1320"/>
        <w:rPr>
          <w:rFonts w:ascii="Arial" w:hAnsi="Arial" w:cs="Arial"/>
          <w:snapToGrid w:val="0"/>
          <w:sz w:val="20"/>
          <w:szCs w:val="20"/>
          <w:lang w:eastAsia="en-US"/>
        </w:rPr>
      </w:pPr>
      <w:r>
        <w:rPr>
          <w:rFonts w:ascii="Arial" w:hAnsi="Arial" w:cs="Arial"/>
          <w:snapToGrid w:val="0"/>
          <w:sz w:val="20"/>
          <w:szCs w:val="20"/>
          <w:lang w:eastAsia="en-US"/>
        </w:rPr>
        <w:t>Students will demonstrate the ability to treat fluency disorders in adults</w:t>
      </w:r>
    </w:p>
    <w:p w:rsidR="00107E22" w:rsidRDefault="00107E22">
      <w:pPr>
        <w:widowControl w:val="0"/>
        <w:ind w:left="1080"/>
        <w:rPr>
          <w:rFonts w:ascii="Arial" w:hAnsi="Arial" w:cs="Arial"/>
          <w:snapToGrid w:val="0"/>
          <w:sz w:val="20"/>
          <w:szCs w:val="20"/>
          <w:lang w:eastAsia="en-US"/>
        </w:rPr>
      </w:pPr>
      <w:r>
        <w:rPr>
          <w:rFonts w:ascii="Arial" w:hAnsi="Arial" w:cs="Arial"/>
          <w:snapToGrid w:val="0"/>
          <w:sz w:val="20"/>
          <w:szCs w:val="20"/>
          <w:lang w:eastAsia="en-US"/>
        </w:rPr>
        <w:lastRenderedPageBreak/>
        <w:t xml:space="preserve">    and children. (IV-G2)</w:t>
      </w:r>
    </w:p>
    <w:p w:rsidR="008D2F4C" w:rsidRPr="00A51AA2" w:rsidRDefault="008D2F4C" w:rsidP="008D2F4C">
      <w:pPr>
        <w:widowControl w:val="0"/>
        <w:rPr>
          <w:rFonts w:ascii="Arial" w:hAnsi="Arial" w:cs="Arial"/>
          <w:snapToGrid w:val="0"/>
          <w:sz w:val="20"/>
          <w:szCs w:val="20"/>
          <w:lang w:eastAsia="en-US"/>
        </w:rPr>
      </w:pPr>
    </w:p>
    <w:p w:rsidR="00A51AA2" w:rsidRPr="009A2B73" w:rsidRDefault="00A51AA2" w:rsidP="008D2F4C">
      <w:pPr>
        <w:widowControl w:val="0"/>
        <w:rPr>
          <w:rFonts w:ascii="Arial" w:hAnsi="Arial" w:cs="Arial"/>
          <w:snapToGrid w:val="0"/>
          <w:sz w:val="20"/>
          <w:szCs w:val="20"/>
          <w:lang w:eastAsia="en-US"/>
        </w:rPr>
      </w:pPr>
      <w:r w:rsidRPr="009F1FEA">
        <w:rPr>
          <w:rFonts w:ascii="Arial" w:hAnsi="Arial" w:cs="Arial"/>
          <w:b/>
          <w:snapToGrid w:val="0"/>
          <w:sz w:val="20"/>
          <w:szCs w:val="20"/>
          <w:lang w:eastAsia="en-US"/>
        </w:rPr>
        <w:t>Enduring U</w:t>
      </w:r>
      <w:r w:rsidR="00205980" w:rsidRPr="009F1FEA">
        <w:rPr>
          <w:rFonts w:ascii="Arial" w:hAnsi="Arial" w:cs="Arial"/>
          <w:b/>
          <w:snapToGrid w:val="0"/>
          <w:sz w:val="20"/>
          <w:szCs w:val="20"/>
          <w:lang w:eastAsia="en-US"/>
        </w:rPr>
        <w:t>nderstandings</w:t>
      </w:r>
      <w:r w:rsidR="009A2B73">
        <w:rPr>
          <w:rFonts w:ascii="Arial" w:hAnsi="Arial" w:cs="Arial"/>
          <w:snapToGrid w:val="0"/>
          <w:sz w:val="20"/>
          <w:szCs w:val="20"/>
          <w:lang w:eastAsia="en-US"/>
        </w:rPr>
        <w:t xml:space="preserve"> (Concepts I hope you remember as a result of having participated in this course)</w:t>
      </w:r>
    </w:p>
    <w:p w:rsidR="00205980" w:rsidRPr="009A2B73" w:rsidRDefault="00205980" w:rsidP="00205980">
      <w:pPr>
        <w:tabs>
          <w:tab w:val="left" w:pos="10620"/>
        </w:tabs>
        <w:ind w:right="180"/>
        <w:rPr>
          <w:rFonts w:ascii="Arial" w:hAnsi="Arial" w:cs="Arial"/>
          <w:i/>
          <w:sz w:val="20"/>
          <w:szCs w:val="20"/>
        </w:rPr>
      </w:pPr>
      <w:r w:rsidRPr="009A2B73">
        <w:rPr>
          <w:rFonts w:ascii="Arial" w:hAnsi="Arial" w:cs="Arial"/>
          <w:i/>
          <w:sz w:val="20"/>
          <w:szCs w:val="20"/>
        </w:rPr>
        <w:t>Students will understand that…</w:t>
      </w:r>
    </w:p>
    <w:p w:rsidR="00205980" w:rsidRPr="00EE0A55" w:rsidRDefault="00205980" w:rsidP="00651C81">
      <w:pPr>
        <w:numPr>
          <w:ilvl w:val="0"/>
          <w:numId w:val="10"/>
        </w:numPr>
        <w:tabs>
          <w:tab w:val="clear" w:pos="360"/>
          <w:tab w:val="num" w:pos="540"/>
          <w:tab w:val="left" w:pos="10620"/>
        </w:tabs>
        <w:ind w:left="540" w:right="180"/>
        <w:rPr>
          <w:rFonts w:ascii="Arial" w:hAnsi="Arial" w:cs="Arial"/>
          <w:sz w:val="20"/>
          <w:szCs w:val="20"/>
        </w:rPr>
      </w:pPr>
      <w:r w:rsidRPr="00EE0A55">
        <w:rPr>
          <w:rFonts w:ascii="Arial" w:hAnsi="Arial" w:cs="Arial"/>
          <w:sz w:val="20"/>
          <w:szCs w:val="20"/>
        </w:rPr>
        <w:t>The primary agent of change when working with a PWS and his family is the clinician</w:t>
      </w:r>
      <w:r w:rsidR="00C6030E" w:rsidRPr="00EE0A55">
        <w:rPr>
          <w:rFonts w:ascii="Arial" w:hAnsi="Arial" w:cs="Arial"/>
          <w:sz w:val="20"/>
          <w:szCs w:val="20"/>
        </w:rPr>
        <w:t>, and the therapeutic alliance between her and her client</w:t>
      </w:r>
      <w:r w:rsidRPr="00EE0A55">
        <w:rPr>
          <w:rFonts w:ascii="Arial" w:hAnsi="Arial" w:cs="Arial"/>
          <w:sz w:val="20"/>
          <w:szCs w:val="20"/>
        </w:rPr>
        <w:t>;</w:t>
      </w:r>
    </w:p>
    <w:p w:rsidR="00205980" w:rsidRPr="00EE0A55" w:rsidRDefault="00205980" w:rsidP="00651C81">
      <w:pPr>
        <w:numPr>
          <w:ilvl w:val="0"/>
          <w:numId w:val="10"/>
        </w:numPr>
        <w:tabs>
          <w:tab w:val="clear" w:pos="360"/>
          <w:tab w:val="num" w:pos="540"/>
          <w:tab w:val="left" w:pos="10620"/>
        </w:tabs>
        <w:ind w:left="540" w:right="180"/>
        <w:rPr>
          <w:rFonts w:ascii="Arial" w:hAnsi="Arial" w:cs="Arial"/>
          <w:sz w:val="20"/>
          <w:szCs w:val="20"/>
        </w:rPr>
      </w:pPr>
      <w:r w:rsidRPr="00EE0A55">
        <w:rPr>
          <w:rFonts w:ascii="Arial" w:hAnsi="Arial" w:cs="Arial"/>
          <w:sz w:val="20"/>
          <w:szCs w:val="20"/>
        </w:rPr>
        <w:t>The problem of stuttering includes affective, behavioral, and cognitive components that affect the PWS and his family;</w:t>
      </w:r>
    </w:p>
    <w:p w:rsidR="009A2B73" w:rsidRPr="00EE0A55" w:rsidRDefault="00205980" w:rsidP="00651C81">
      <w:pPr>
        <w:numPr>
          <w:ilvl w:val="0"/>
          <w:numId w:val="10"/>
        </w:numPr>
        <w:tabs>
          <w:tab w:val="clear" w:pos="360"/>
          <w:tab w:val="num" w:pos="540"/>
          <w:tab w:val="left" w:pos="10620"/>
        </w:tabs>
        <w:ind w:left="540" w:right="180"/>
        <w:rPr>
          <w:rFonts w:ascii="Arial" w:hAnsi="Arial" w:cs="Arial"/>
          <w:sz w:val="20"/>
          <w:szCs w:val="20"/>
        </w:rPr>
      </w:pPr>
      <w:r w:rsidRPr="00EE0A55">
        <w:rPr>
          <w:rFonts w:ascii="Arial" w:hAnsi="Arial" w:cs="Arial"/>
          <w:sz w:val="20"/>
          <w:szCs w:val="20"/>
        </w:rPr>
        <w:t>Effective intervention begins with effective assessment (diagnosis)</w:t>
      </w:r>
    </w:p>
    <w:p w:rsidR="00205980" w:rsidRPr="00EE0A55" w:rsidRDefault="00205980" w:rsidP="00651C81">
      <w:pPr>
        <w:numPr>
          <w:ilvl w:val="0"/>
          <w:numId w:val="10"/>
        </w:numPr>
        <w:tabs>
          <w:tab w:val="clear" w:pos="360"/>
          <w:tab w:val="num" w:pos="540"/>
          <w:tab w:val="left" w:pos="10620"/>
        </w:tabs>
        <w:ind w:left="540" w:right="180"/>
        <w:rPr>
          <w:rFonts w:ascii="Arial" w:hAnsi="Arial" w:cs="Arial"/>
          <w:sz w:val="20"/>
          <w:szCs w:val="20"/>
        </w:rPr>
      </w:pPr>
      <w:r w:rsidRPr="00EE0A55">
        <w:rPr>
          <w:rFonts w:ascii="Arial" w:hAnsi="Arial" w:cs="Arial"/>
          <w:sz w:val="20"/>
          <w:szCs w:val="20"/>
        </w:rPr>
        <w:t>Effective intervention</w:t>
      </w:r>
      <w:r w:rsidR="00EE0A55" w:rsidRPr="00EE0A55">
        <w:rPr>
          <w:rFonts w:ascii="Arial" w:hAnsi="Arial" w:cs="Arial"/>
          <w:sz w:val="20"/>
          <w:szCs w:val="20"/>
        </w:rPr>
        <w:t xml:space="preserve"> and goals are</w:t>
      </w:r>
      <w:r w:rsidRPr="00EE0A55">
        <w:rPr>
          <w:rFonts w:ascii="Arial" w:hAnsi="Arial" w:cs="Arial"/>
          <w:sz w:val="20"/>
          <w:szCs w:val="20"/>
        </w:rPr>
        <w:t xml:space="preserve"> </w:t>
      </w:r>
      <w:r w:rsidR="008A7980" w:rsidRPr="00EE0A55">
        <w:rPr>
          <w:rFonts w:ascii="Arial" w:hAnsi="Arial" w:cs="Arial"/>
          <w:sz w:val="20"/>
          <w:szCs w:val="20"/>
        </w:rPr>
        <w:t>tailored to</w:t>
      </w:r>
      <w:r w:rsidRPr="00EE0A55">
        <w:rPr>
          <w:rFonts w:ascii="Arial" w:hAnsi="Arial" w:cs="Arial"/>
          <w:sz w:val="20"/>
          <w:szCs w:val="20"/>
        </w:rPr>
        <w:t xml:space="preserve"> the individual who stutters (rather than </w:t>
      </w:r>
      <w:r w:rsidR="008A7980" w:rsidRPr="00EE0A55">
        <w:rPr>
          <w:rFonts w:ascii="Arial" w:hAnsi="Arial" w:cs="Arial"/>
          <w:sz w:val="20"/>
          <w:szCs w:val="20"/>
        </w:rPr>
        <w:t>making</w:t>
      </w:r>
      <w:r w:rsidRPr="00EE0A55">
        <w:rPr>
          <w:rFonts w:ascii="Arial" w:hAnsi="Arial" w:cs="Arial"/>
          <w:sz w:val="20"/>
          <w:szCs w:val="20"/>
        </w:rPr>
        <w:t xml:space="preserve"> the individual fit into a specific intervention model)</w:t>
      </w:r>
      <w:r w:rsidR="009A2B73" w:rsidRPr="00EE0A55">
        <w:rPr>
          <w:rFonts w:ascii="Arial" w:hAnsi="Arial" w:cs="Arial"/>
          <w:sz w:val="20"/>
          <w:szCs w:val="20"/>
        </w:rPr>
        <w:t>.</w:t>
      </w:r>
    </w:p>
    <w:p w:rsidR="00670CE9" w:rsidRDefault="00670CE9" w:rsidP="008D2F4C">
      <w:pPr>
        <w:widowControl w:val="0"/>
        <w:rPr>
          <w:rFonts w:ascii="Arial" w:hAnsi="Arial" w:cs="Arial"/>
          <w:sz w:val="20"/>
          <w:szCs w:val="20"/>
        </w:rPr>
      </w:pPr>
    </w:p>
    <w:p w:rsidR="00BB4903" w:rsidRDefault="00BB4903" w:rsidP="008D2F4C">
      <w:pPr>
        <w:widowControl w:val="0"/>
        <w:rPr>
          <w:rFonts w:ascii="Arial" w:hAnsi="Arial" w:cs="Arial"/>
          <w:sz w:val="20"/>
          <w:szCs w:val="20"/>
        </w:rPr>
      </w:pPr>
    </w:p>
    <w:p w:rsidR="00BB4903" w:rsidRDefault="00BB4903" w:rsidP="008D2F4C">
      <w:pPr>
        <w:widowControl w:val="0"/>
        <w:rPr>
          <w:rFonts w:ascii="Arial" w:hAnsi="Arial" w:cs="Arial"/>
          <w:sz w:val="20"/>
          <w:szCs w:val="20"/>
        </w:rPr>
      </w:pPr>
    </w:p>
    <w:p w:rsidR="00BB4903" w:rsidRDefault="00BB4903" w:rsidP="008D2F4C">
      <w:pPr>
        <w:widowControl w:val="0"/>
        <w:rPr>
          <w:rFonts w:ascii="Arial" w:hAnsi="Arial" w:cs="Arial"/>
          <w:sz w:val="20"/>
          <w:szCs w:val="20"/>
        </w:rPr>
      </w:pPr>
    </w:p>
    <w:p w:rsidR="008D2F4C" w:rsidRPr="009A2B73" w:rsidRDefault="008D2F4C" w:rsidP="008D2F4C">
      <w:pPr>
        <w:widowControl w:val="0"/>
        <w:rPr>
          <w:rFonts w:ascii="Arial" w:hAnsi="Arial" w:cs="Arial"/>
          <w:snapToGrid w:val="0"/>
          <w:sz w:val="20"/>
          <w:szCs w:val="20"/>
          <w:lang w:eastAsia="en-US"/>
        </w:rPr>
      </w:pPr>
      <w:r w:rsidRPr="009F1FEA">
        <w:rPr>
          <w:rFonts w:ascii="Arial" w:hAnsi="Arial" w:cs="Arial"/>
          <w:b/>
          <w:snapToGrid w:val="0"/>
          <w:sz w:val="20"/>
          <w:szCs w:val="20"/>
          <w:lang w:eastAsia="en-US"/>
        </w:rPr>
        <w:t>Essential Questions</w:t>
      </w:r>
      <w:r w:rsidRPr="009A2B73">
        <w:rPr>
          <w:rFonts w:ascii="Arial" w:hAnsi="Arial" w:cs="Arial"/>
          <w:snapToGrid w:val="0"/>
          <w:sz w:val="20"/>
          <w:szCs w:val="20"/>
          <w:lang w:eastAsia="en-US"/>
        </w:rPr>
        <w:t xml:space="preserve"> to be explored include:</w:t>
      </w:r>
    </w:p>
    <w:p w:rsidR="00A51AA2" w:rsidRPr="009A2B73" w:rsidRDefault="00A51AA2" w:rsidP="00651C81">
      <w:pPr>
        <w:numPr>
          <w:ilvl w:val="0"/>
          <w:numId w:val="6"/>
        </w:numPr>
        <w:tabs>
          <w:tab w:val="clear" w:pos="1080"/>
          <w:tab w:val="num" w:pos="540"/>
          <w:tab w:val="left" w:pos="10620"/>
        </w:tabs>
        <w:ind w:right="180" w:hanging="900"/>
        <w:rPr>
          <w:rFonts w:ascii="Arial" w:hAnsi="Arial" w:cs="Arial"/>
          <w:sz w:val="20"/>
          <w:szCs w:val="20"/>
        </w:rPr>
      </w:pPr>
      <w:r w:rsidRPr="009A2B73">
        <w:rPr>
          <w:rFonts w:ascii="Arial" w:hAnsi="Arial" w:cs="Arial"/>
          <w:sz w:val="20"/>
          <w:szCs w:val="20"/>
        </w:rPr>
        <w:t>What are the desired clinical characteristics that make for an effective therapeutic relationship?</w:t>
      </w:r>
    </w:p>
    <w:p w:rsidR="00A51AA2" w:rsidRPr="009A2B73" w:rsidRDefault="00A51AA2" w:rsidP="00651C81">
      <w:pPr>
        <w:numPr>
          <w:ilvl w:val="0"/>
          <w:numId w:val="6"/>
        </w:numPr>
        <w:tabs>
          <w:tab w:val="clear" w:pos="1080"/>
          <w:tab w:val="num" w:pos="540"/>
          <w:tab w:val="left" w:pos="10620"/>
        </w:tabs>
        <w:ind w:right="180" w:hanging="900"/>
        <w:rPr>
          <w:rFonts w:ascii="Arial" w:hAnsi="Arial" w:cs="Arial"/>
          <w:sz w:val="20"/>
          <w:szCs w:val="20"/>
        </w:rPr>
      </w:pPr>
      <w:r w:rsidRPr="009A2B73">
        <w:rPr>
          <w:rFonts w:ascii="Arial" w:hAnsi="Arial" w:cs="Arial"/>
          <w:sz w:val="20"/>
          <w:szCs w:val="20"/>
        </w:rPr>
        <w:t>How might a stuttering problem limit a PWS ability to function in activities of daily living?</w:t>
      </w:r>
    </w:p>
    <w:p w:rsidR="009A2B73" w:rsidRDefault="00A51AA2" w:rsidP="00651C81">
      <w:pPr>
        <w:numPr>
          <w:ilvl w:val="0"/>
          <w:numId w:val="6"/>
        </w:numPr>
        <w:tabs>
          <w:tab w:val="clear" w:pos="1080"/>
          <w:tab w:val="num" w:pos="540"/>
          <w:tab w:val="left" w:pos="10620"/>
        </w:tabs>
        <w:ind w:right="180" w:hanging="900"/>
        <w:rPr>
          <w:rFonts w:ascii="Arial" w:hAnsi="Arial" w:cs="Arial"/>
          <w:sz w:val="20"/>
          <w:szCs w:val="20"/>
        </w:rPr>
      </w:pPr>
      <w:r w:rsidRPr="009A2B73">
        <w:rPr>
          <w:rFonts w:ascii="Arial" w:hAnsi="Arial" w:cs="Arial"/>
          <w:sz w:val="20"/>
          <w:szCs w:val="20"/>
        </w:rPr>
        <w:t>What elements must be considered when assessing PWS, from preschool through adulthood?</w:t>
      </w:r>
    </w:p>
    <w:p w:rsidR="00A51AA2" w:rsidRPr="009A2B73" w:rsidRDefault="00A51AA2" w:rsidP="00651C81">
      <w:pPr>
        <w:numPr>
          <w:ilvl w:val="0"/>
          <w:numId w:val="6"/>
        </w:numPr>
        <w:tabs>
          <w:tab w:val="clear" w:pos="1080"/>
          <w:tab w:val="num" w:pos="540"/>
          <w:tab w:val="left" w:pos="10620"/>
        </w:tabs>
        <w:ind w:right="180" w:hanging="900"/>
        <w:rPr>
          <w:rFonts w:ascii="Arial" w:hAnsi="Arial" w:cs="Arial"/>
          <w:sz w:val="20"/>
          <w:szCs w:val="20"/>
        </w:rPr>
      </w:pPr>
      <w:r w:rsidRPr="009A2B73">
        <w:rPr>
          <w:rFonts w:ascii="Arial" w:hAnsi="Arial" w:cs="Arial"/>
          <w:sz w:val="20"/>
          <w:szCs w:val="20"/>
        </w:rPr>
        <w:t>What are the tools available to the clinician when treating a PWS?  When is each applicable?</w:t>
      </w:r>
    </w:p>
    <w:p w:rsidR="00A51AA2" w:rsidRPr="00A51AA2" w:rsidRDefault="00A51AA2" w:rsidP="00A51AA2">
      <w:pPr>
        <w:widowControl w:val="0"/>
        <w:rPr>
          <w:rFonts w:ascii="Arial" w:hAnsi="Arial" w:cs="Arial"/>
          <w:sz w:val="20"/>
          <w:szCs w:val="20"/>
        </w:rPr>
      </w:pPr>
    </w:p>
    <w:p w:rsidR="00107E22" w:rsidRDefault="0024306B" w:rsidP="00670CE9">
      <w:pPr>
        <w:widowControl w:val="0"/>
        <w:rPr>
          <w:rFonts w:ascii="Arial" w:hAnsi="Arial" w:cs="Arial"/>
          <w:snapToGrid w:val="0"/>
          <w:sz w:val="20"/>
          <w:szCs w:val="20"/>
          <w:lang w:eastAsia="en-US"/>
        </w:rPr>
      </w:pPr>
      <w:r>
        <w:rPr>
          <w:rFonts w:ascii="Arial" w:hAnsi="Arial" w:cs="Arial"/>
          <w:snapToGrid w:val="0"/>
          <w:sz w:val="20"/>
          <w:szCs w:val="20"/>
          <w:lang w:eastAsia="en-US"/>
        </w:rPr>
        <w:t xml:space="preserve">It is hoped that as a result of participation in this course the student will meet the following competencies: </w:t>
      </w:r>
      <w:hyperlink r:id="rId7" w:history="1">
        <w:r w:rsidRPr="00600290">
          <w:rPr>
            <w:rStyle w:val="Hyperlink"/>
            <w:rFonts w:ascii="Arial" w:hAnsi="Arial" w:cs="Arial"/>
            <w:snapToGrid w:val="0"/>
            <w:sz w:val="20"/>
            <w:szCs w:val="20"/>
            <w:lang w:eastAsia="en-US"/>
          </w:rPr>
          <w:t>http://www.mnsu.edu/comdis/kuster/teaching/cliniciancompetencies.pdf</w:t>
        </w:r>
      </w:hyperlink>
      <w:r>
        <w:rPr>
          <w:rFonts w:ascii="Arial" w:hAnsi="Arial" w:cs="Arial"/>
          <w:snapToGrid w:val="0"/>
          <w:sz w:val="20"/>
          <w:szCs w:val="20"/>
          <w:lang w:eastAsia="en-US"/>
        </w:rPr>
        <w:t xml:space="preserve"> </w:t>
      </w:r>
    </w:p>
    <w:p w:rsidR="00107E22" w:rsidRPr="00EB016B" w:rsidRDefault="00107E22" w:rsidP="00EB016B">
      <w:pPr>
        <w:pStyle w:val="BodyText2"/>
        <w:rPr>
          <w:rFonts w:ascii="Times New Roman" w:hAnsi="Times New Roman" w:cs="Times New Roman"/>
          <w:snapToGrid w:val="0"/>
          <w:lang w:eastAsia="en-US"/>
        </w:rPr>
      </w:pPr>
      <w:r>
        <w:t>This course also satisfies the knowledge and/or skills corresponding to the Wisconsin Department of Public Instruction PI-34 Content Standards 1F, 2I, 3A, 5A-D, 6A-C&amp;E, 9.</w:t>
      </w:r>
    </w:p>
    <w:p w:rsidR="00EE0A55" w:rsidRDefault="00EE0A55" w:rsidP="008A7980">
      <w:pPr>
        <w:widowControl w:val="0"/>
        <w:ind w:left="720"/>
        <w:rPr>
          <w:rFonts w:ascii="Arial" w:hAnsi="Arial" w:cs="Arial"/>
          <w:snapToGrid w:val="0"/>
          <w:sz w:val="20"/>
          <w:szCs w:val="20"/>
          <w:lang w:eastAsia="en-US"/>
        </w:rPr>
      </w:pPr>
    </w:p>
    <w:p w:rsidR="00107E22" w:rsidRDefault="00107E22">
      <w:pPr>
        <w:widowControl w:val="0"/>
        <w:rPr>
          <w:rFonts w:ascii="Arial" w:hAnsi="Arial" w:cs="Arial"/>
          <w:snapToGrid w:val="0"/>
          <w:sz w:val="20"/>
          <w:szCs w:val="20"/>
          <w:lang w:eastAsia="en-US"/>
        </w:rPr>
      </w:pPr>
      <w:r>
        <w:rPr>
          <w:rFonts w:ascii="Arial" w:hAnsi="Arial" w:cs="Arial"/>
          <w:b/>
          <w:bCs/>
          <w:snapToGrid w:val="0"/>
          <w:sz w:val="20"/>
          <w:szCs w:val="20"/>
          <w:lang w:eastAsia="en-US"/>
        </w:rPr>
        <w:t>Course Format:</w:t>
      </w:r>
    </w:p>
    <w:p w:rsidR="00107E22" w:rsidRDefault="00107E22">
      <w:pPr>
        <w:widowControl w:val="0"/>
        <w:rPr>
          <w:rFonts w:ascii="Arial" w:hAnsi="Arial" w:cs="Arial"/>
          <w:snapToGrid w:val="0"/>
          <w:sz w:val="20"/>
          <w:szCs w:val="20"/>
          <w:lang w:eastAsia="en-US"/>
        </w:rPr>
      </w:pPr>
      <w:r>
        <w:rPr>
          <w:rFonts w:ascii="Arial" w:hAnsi="Arial" w:cs="Arial"/>
          <w:snapToGrid w:val="0"/>
          <w:sz w:val="20"/>
          <w:szCs w:val="20"/>
          <w:lang w:eastAsia="en-US"/>
        </w:rPr>
        <w:t>This course is a hybrid course that combines the traditional classroom with an electronic venue, Desire to Learn (D2L).  If you are not familiar with interacting in an online format, you will be after this semester!  The methods of presenting information will include: lecture, audio and video analysis, group discussion, small group practice and application, therapy demonstration, case study presentation &amp; discus</w:t>
      </w:r>
      <w:r w:rsidR="00EE0A55">
        <w:rPr>
          <w:rFonts w:ascii="Arial" w:hAnsi="Arial" w:cs="Arial"/>
          <w:snapToGrid w:val="0"/>
          <w:sz w:val="20"/>
          <w:szCs w:val="20"/>
          <w:lang w:eastAsia="en-US"/>
        </w:rPr>
        <w:t xml:space="preserve">sion, and independent study.  </w:t>
      </w:r>
      <w:r w:rsidR="00505F1B">
        <w:rPr>
          <w:rFonts w:ascii="Arial" w:hAnsi="Arial" w:cs="Arial"/>
          <w:snapToGrid w:val="0"/>
          <w:sz w:val="20"/>
          <w:szCs w:val="20"/>
          <w:lang w:eastAsia="en-US"/>
        </w:rPr>
        <w:t>My</w:t>
      </w:r>
      <w:r w:rsidR="001B195D">
        <w:rPr>
          <w:rFonts w:ascii="Arial" w:hAnsi="Arial" w:cs="Arial"/>
          <w:snapToGrid w:val="0"/>
          <w:sz w:val="20"/>
          <w:szCs w:val="20"/>
          <w:lang w:eastAsia="en-US"/>
        </w:rPr>
        <w:t xml:space="preserve"> hope</w:t>
      </w:r>
      <w:r w:rsidR="00505F1B">
        <w:rPr>
          <w:rFonts w:ascii="Arial" w:hAnsi="Arial" w:cs="Arial"/>
          <w:snapToGrid w:val="0"/>
          <w:sz w:val="20"/>
          <w:szCs w:val="20"/>
          <w:lang w:eastAsia="en-US"/>
        </w:rPr>
        <w:t xml:space="preserve"> is that it will promote</w:t>
      </w:r>
      <w:r w:rsidR="000A10D7">
        <w:rPr>
          <w:rFonts w:ascii="Arial" w:hAnsi="Arial" w:cs="Arial"/>
          <w:snapToGrid w:val="0"/>
          <w:sz w:val="20"/>
          <w:szCs w:val="20"/>
          <w:lang w:eastAsia="en-US"/>
        </w:rPr>
        <w:t xml:space="preserve"> deeper learning</w:t>
      </w:r>
      <w:r w:rsidR="00505F1B">
        <w:rPr>
          <w:rFonts w:ascii="Arial" w:hAnsi="Arial" w:cs="Arial"/>
          <w:snapToGrid w:val="0"/>
          <w:sz w:val="20"/>
          <w:szCs w:val="20"/>
          <w:lang w:eastAsia="en-US"/>
        </w:rPr>
        <w:t xml:space="preserve"> and be</w:t>
      </w:r>
      <w:r w:rsidR="001B195D">
        <w:rPr>
          <w:rFonts w:ascii="Arial" w:hAnsi="Arial" w:cs="Arial"/>
          <w:snapToGrid w:val="0"/>
          <w:sz w:val="20"/>
          <w:szCs w:val="20"/>
          <w:lang w:eastAsia="en-US"/>
        </w:rPr>
        <w:t xml:space="preserve"> </w:t>
      </w:r>
      <w:r w:rsidR="00CD2FAA">
        <w:rPr>
          <w:rFonts w:ascii="Arial" w:hAnsi="Arial" w:cs="Arial"/>
          <w:snapToGrid w:val="0"/>
          <w:sz w:val="20"/>
          <w:szCs w:val="20"/>
          <w:lang w:eastAsia="en-US"/>
        </w:rPr>
        <w:t xml:space="preserve">an </w:t>
      </w:r>
      <w:r w:rsidR="001B195D">
        <w:rPr>
          <w:rFonts w:ascii="Arial" w:hAnsi="Arial" w:cs="Arial"/>
          <w:snapToGrid w:val="0"/>
          <w:sz w:val="20"/>
          <w:szCs w:val="20"/>
          <w:lang w:eastAsia="en-US"/>
        </w:rPr>
        <w:t>enjoyable</w:t>
      </w:r>
      <w:r w:rsidR="00CD2FAA">
        <w:rPr>
          <w:rFonts w:ascii="Arial" w:hAnsi="Arial" w:cs="Arial"/>
          <w:snapToGrid w:val="0"/>
          <w:sz w:val="20"/>
          <w:szCs w:val="20"/>
          <w:lang w:eastAsia="en-US"/>
        </w:rPr>
        <w:t xml:space="preserve"> process</w:t>
      </w:r>
      <w:r w:rsidR="001B195D">
        <w:rPr>
          <w:rFonts w:ascii="Arial" w:hAnsi="Arial" w:cs="Arial"/>
          <w:snapToGrid w:val="0"/>
          <w:sz w:val="20"/>
          <w:szCs w:val="20"/>
          <w:lang w:eastAsia="en-US"/>
        </w:rPr>
        <w:t>.</w:t>
      </w:r>
    </w:p>
    <w:p w:rsidR="004C1AEE" w:rsidRDefault="004C1AEE">
      <w:pPr>
        <w:widowControl w:val="0"/>
        <w:rPr>
          <w:rFonts w:ascii="Arial" w:hAnsi="Arial" w:cs="Arial"/>
          <w:snapToGrid w:val="0"/>
          <w:sz w:val="20"/>
          <w:szCs w:val="20"/>
          <w:lang w:eastAsia="en-US"/>
        </w:rPr>
      </w:pPr>
    </w:p>
    <w:p w:rsidR="00107E22" w:rsidRDefault="00107E22">
      <w:pPr>
        <w:pStyle w:val="BodyText"/>
      </w:pPr>
      <w:r>
        <w:t xml:space="preserve">Readings for each week are included following the course agenda.  There are </w:t>
      </w:r>
      <w:r>
        <w:rPr>
          <w:i/>
          <w:iCs/>
        </w:rPr>
        <w:t>required</w:t>
      </w:r>
      <w:r>
        <w:t xml:space="preserve"> readings</w:t>
      </w:r>
      <w:r w:rsidR="00BF4D64">
        <w:t xml:space="preserve"> and</w:t>
      </w:r>
      <w:r>
        <w:t xml:space="preserve"> </w:t>
      </w:r>
      <w:r>
        <w:rPr>
          <w:i/>
          <w:iCs/>
        </w:rPr>
        <w:t>supplemental</w:t>
      </w:r>
      <w:r>
        <w:t xml:space="preserve"> readings</w:t>
      </w:r>
      <w:r w:rsidR="00E663D7">
        <w:t xml:space="preserve">.  </w:t>
      </w:r>
      <w:r>
        <w:t xml:space="preserve">Source articles and chapters are available in the D2L Content section. </w:t>
      </w:r>
      <w:r w:rsidR="00BF4D64">
        <w:t xml:space="preserve"> </w:t>
      </w:r>
    </w:p>
    <w:p w:rsidR="00670CE9" w:rsidRDefault="00670CE9">
      <w:pPr>
        <w:pStyle w:val="BodyText"/>
      </w:pPr>
    </w:p>
    <w:p w:rsidR="00107E22" w:rsidRDefault="00107E22">
      <w:pPr>
        <w:pStyle w:val="BodyText"/>
        <w:rPr>
          <w:rFonts w:ascii="Times New Roman" w:hAnsi="Times New Roman" w:cs="Times New Roman"/>
        </w:rPr>
      </w:pPr>
      <w:r>
        <w:rPr>
          <w:b/>
          <w:bCs/>
        </w:rPr>
        <w:t>D2L Drop Box</w:t>
      </w:r>
    </w:p>
    <w:p w:rsidR="00107E22" w:rsidRDefault="00BF4D64">
      <w:pPr>
        <w:pStyle w:val="BodyText"/>
      </w:pPr>
      <w:r>
        <w:t>A</w:t>
      </w:r>
      <w:r w:rsidR="00107E22">
        <w:t>ssignments and projects can be placed in the course drop box on D2L</w:t>
      </w:r>
      <w:r>
        <w:t xml:space="preserve"> unless otherwise specified</w:t>
      </w:r>
      <w:r w:rsidR="00107E22">
        <w:t xml:space="preserve">.  </w:t>
      </w:r>
      <w:r>
        <w:t>M</w:t>
      </w:r>
      <w:r w:rsidR="00107E22">
        <w:t xml:space="preserve">ost of your work will be completed in an electronic form.  If you are intending to be DPI certified, you are encouraged to </w:t>
      </w:r>
      <w:r w:rsidR="00107E22">
        <w:rPr>
          <w:u w:val="single"/>
        </w:rPr>
        <w:t>save assignments as PDF files or as web pages</w:t>
      </w:r>
      <w:r w:rsidR="00107E22">
        <w:t>.  This will enable you to use course assignments as artifacts for your DPI electronic portfolio.</w:t>
      </w:r>
      <w:r>
        <w:t xml:space="preserve"> </w:t>
      </w:r>
    </w:p>
    <w:p w:rsidR="00107E22" w:rsidRDefault="00107E22">
      <w:pPr>
        <w:widowControl w:val="0"/>
        <w:rPr>
          <w:rFonts w:ascii="Arial" w:hAnsi="Arial" w:cs="Arial"/>
          <w:snapToGrid w:val="0"/>
          <w:sz w:val="20"/>
          <w:szCs w:val="20"/>
          <w:lang w:eastAsia="en-US"/>
        </w:rPr>
      </w:pPr>
    </w:p>
    <w:p w:rsidR="00107E22" w:rsidRDefault="00107E22">
      <w:pPr>
        <w:pStyle w:val="Heading1"/>
        <w:ind w:left="0" w:firstLine="0"/>
        <w:rPr>
          <w:b/>
          <w:bCs/>
          <w:i w:val="0"/>
          <w:iCs w:val="0"/>
        </w:rPr>
      </w:pPr>
      <w:r>
        <w:rPr>
          <w:b/>
          <w:bCs/>
          <w:i w:val="0"/>
          <w:iCs w:val="0"/>
        </w:rPr>
        <w:t>Accommodations:</w:t>
      </w:r>
    </w:p>
    <w:p w:rsidR="00DF64D1" w:rsidRPr="00DF64D1" w:rsidRDefault="00DF64D1" w:rsidP="00164F0D">
      <w:pPr>
        <w:pStyle w:val="BodyText"/>
        <w:rPr>
          <w:rFonts w:eastAsia="SimSun"/>
          <w:lang w:eastAsia="zh-CN"/>
        </w:rPr>
      </w:pPr>
      <w:r w:rsidRPr="00DF64D1">
        <w:rPr>
          <w:rFonts w:eastAsia="SimSun"/>
          <w:lang w:eastAsia="zh-CN"/>
        </w:rPr>
        <w:t xml:space="preserve">UWSP is committed to providing reasonable and appropriate accommodations to students with disabilities and temporary impairments.  If you have a disability or acquire a condition during the semester where you need assistance, please contact the Disability and Assistive Technology Center on the </w:t>
      </w:r>
      <w:proofErr w:type="gramStart"/>
      <w:r w:rsidRPr="00DF64D1">
        <w:rPr>
          <w:rFonts w:eastAsia="SimSun"/>
          <w:lang w:eastAsia="zh-CN"/>
        </w:rPr>
        <w:t>6</w:t>
      </w:r>
      <w:r w:rsidRPr="00DF64D1">
        <w:rPr>
          <w:rFonts w:eastAsia="SimSun"/>
          <w:vertAlign w:val="superscript"/>
          <w:lang w:eastAsia="zh-CN"/>
        </w:rPr>
        <w:t>th</w:t>
      </w:r>
      <w:proofErr w:type="gramEnd"/>
      <w:r w:rsidRPr="00DF64D1">
        <w:rPr>
          <w:rFonts w:eastAsia="SimSun"/>
          <w:lang w:eastAsia="zh-CN"/>
        </w:rPr>
        <w:t xml:space="preserve"> floor of Albertson Hall (library) as </w:t>
      </w:r>
      <w:r w:rsidRPr="00DF64D1">
        <w:rPr>
          <w:rFonts w:eastAsia="SimSun"/>
          <w:lang w:eastAsia="zh-CN"/>
        </w:rPr>
        <w:lastRenderedPageBreak/>
        <w:t xml:space="preserve">soon as possible.  DATC </w:t>
      </w:r>
      <w:proofErr w:type="gramStart"/>
      <w:r w:rsidRPr="00DF64D1">
        <w:rPr>
          <w:rFonts w:eastAsia="SimSun"/>
          <w:lang w:eastAsia="zh-CN"/>
        </w:rPr>
        <w:t>can be reached</w:t>
      </w:r>
      <w:proofErr w:type="gramEnd"/>
      <w:r w:rsidRPr="00DF64D1">
        <w:rPr>
          <w:rFonts w:eastAsia="SimSun"/>
          <w:lang w:eastAsia="zh-CN"/>
        </w:rPr>
        <w:t xml:space="preserve"> at 715-346-3365 or </w:t>
      </w:r>
      <w:hyperlink r:id="rId8" w:history="1">
        <w:r w:rsidRPr="00DF64D1">
          <w:rPr>
            <w:rFonts w:eastAsia="SimSun"/>
            <w:color w:val="0000FF"/>
            <w:u w:val="single"/>
            <w:lang w:eastAsia="zh-CN"/>
          </w:rPr>
          <w:t>DATC@uwsp.edu</w:t>
        </w:r>
      </w:hyperlink>
      <w:r w:rsidRPr="00DF64D1">
        <w:rPr>
          <w:rFonts w:eastAsia="SimSun"/>
          <w:lang w:eastAsia="zh-CN"/>
        </w:rPr>
        <w:t>. </w:t>
      </w:r>
    </w:p>
    <w:p w:rsidR="00670CE9" w:rsidRPr="00164F0D" w:rsidRDefault="00670CE9" w:rsidP="00164F0D">
      <w:pPr>
        <w:pStyle w:val="BodyText"/>
        <w:pBdr>
          <w:bottom w:val="single" w:sz="12" w:space="1" w:color="auto"/>
        </w:pBdr>
      </w:pPr>
    </w:p>
    <w:p w:rsidR="00670CE9" w:rsidRPr="00670CE9" w:rsidRDefault="00670CE9" w:rsidP="00670CE9">
      <w:pPr>
        <w:widowControl w:val="0"/>
        <w:rPr>
          <w:rFonts w:ascii="Arial" w:hAnsi="Arial" w:cs="Arial"/>
          <w:snapToGrid w:val="0"/>
          <w:sz w:val="20"/>
          <w:szCs w:val="20"/>
          <w:lang w:eastAsia="en-US"/>
        </w:rPr>
      </w:pPr>
    </w:p>
    <w:p w:rsidR="00EB016B" w:rsidRDefault="00EB016B" w:rsidP="00BB4903">
      <w:pPr>
        <w:widowControl w:val="0"/>
        <w:jc w:val="center"/>
        <w:rPr>
          <w:rFonts w:ascii="Arial" w:hAnsi="Arial" w:cs="Arial"/>
          <w:snapToGrid w:val="0"/>
          <w:sz w:val="20"/>
          <w:szCs w:val="20"/>
          <w:u w:val="single"/>
          <w:lang w:eastAsia="en-US"/>
        </w:rPr>
      </w:pPr>
      <w:r w:rsidRPr="00590510">
        <w:rPr>
          <w:rFonts w:ascii="Arial" w:hAnsi="Arial" w:cs="Arial"/>
          <w:b/>
          <w:bCs/>
          <w:snapToGrid w:val="0"/>
          <w:sz w:val="20"/>
          <w:szCs w:val="20"/>
          <w:u w:val="single"/>
          <w:lang w:eastAsia="en-US"/>
        </w:rPr>
        <w:t>Assessment – (The point assignments for each task):</w:t>
      </w:r>
    </w:p>
    <w:p w:rsidR="00EB016B" w:rsidRDefault="00EB016B" w:rsidP="00EB016B">
      <w:pPr>
        <w:widowControl w:val="0"/>
        <w:rPr>
          <w:rFonts w:ascii="Arial" w:hAnsi="Arial" w:cs="Arial"/>
          <w:snapToGrid w:val="0"/>
          <w:sz w:val="20"/>
          <w:szCs w:val="20"/>
          <w:lang w:eastAsia="en-US"/>
        </w:rPr>
      </w:pPr>
    </w:p>
    <w:p w:rsidR="00EB016B" w:rsidRDefault="00EB016B" w:rsidP="00BB4903">
      <w:pPr>
        <w:widowControl w:val="0"/>
        <w:jc w:val="center"/>
        <w:rPr>
          <w:rFonts w:ascii="Arial" w:hAnsi="Arial" w:cs="Arial"/>
          <w:snapToGrid w:val="0"/>
          <w:sz w:val="20"/>
          <w:szCs w:val="20"/>
          <w:lang w:eastAsia="en-US"/>
        </w:rPr>
      </w:pPr>
      <w:r>
        <w:rPr>
          <w:rFonts w:ascii="Arial" w:hAnsi="Arial" w:cs="Arial"/>
          <w:snapToGrid w:val="0"/>
          <w:sz w:val="20"/>
          <w:szCs w:val="20"/>
          <w:lang w:eastAsia="en-US"/>
        </w:rPr>
        <w:t>You will be assessed on your performance in the following tasks:</w:t>
      </w:r>
    </w:p>
    <w:p w:rsidR="00EB016B" w:rsidRDefault="00EB016B" w:rsidP="00BB4903">
      <w:pPr>
        <w:widowControl w:val="0"/>
        <w:jc w:val="center"/>
        <w:rPr>
          <w:rFonts w:ascii="Arial" w:hAnsi="Arial" w:cs="Arial"/>
          <w:snapToGrid w:val="0"/>
          <w:sz w:val="20"/>
          <w:szCs w:val="20"/>
          <w:lang w:eastAsia="en-US"/>
        </w:rPr>
      </w:pPr>
    </w:p>
    <w:p w:rsidR="00EB016B" w:rsidRPr="007379B1" w:rsidRDefault="00EB016B" w:rsidP="00BB4903">
      <w:pPr>
        <w:widowControl w:val="0"/>
        <w:jc w:val="center"/>
        <w:rPr>
          <w:rFonts w:ascii="Arial" w:hAnsi="Arial" w:cs="Arial"/>
          <w:snapToGrid w:val="0"/>
          <w:sz w:val="20"/>
          <w:szCs w:val="20"/>
          <w:lang w:eastAsia="en-US"/>
        </w:rPr>
      </w:pPr>
      <w:r w:rsidRPr="007379B1">
        <w:rPr>
          <w:rFonts w:ascii="Arial" w:hAnsi="Arial" w:cs="Arial"/>
          <w:snapToGrid w:val="0"/>
          <w:sz w:val="20"/>
          <w:szCs w:val="20"/>
          <w:lang w:eastAsia="en-US"/>
        </w:rPr>
        <w:t>Stuttering in Public</w:t>
      </w:r>
      <w:r w:rsidRPr="007379B1">
        <w:rPr>
          <w:rFonts w:ascii="Arial" w:hAnsi="Arial" w:cs="Arial"/>
          <w:snapToGrid w:val="0"/>
          <w:sz w:val="20"/>
          <w:szCs w:val="20"/>
          <w:lang w:eastAsia="en-US"/>
        </w:rPr>
        <w:tab/>
      </w:r>
      <w:r w:rsidRPr="007379B1">
        <w:rPr>
          <w:rFonts w:ascii="Arial" w:hAnsi="Arial" w:cs="Arial"/>
          <w:snapToGrid w:val="0"/>
          <w:sz w:val="20"/>
          <w:szCs w:val="20"/>
          <w:lang w:eastAsia="en-US"/>
        </w:rPr>
        <w:tab/>
        <w:t xml:space="preserve">   </w:t>
      </w:r>
      <w:r w:rsidRPr="007379B1">
        <w:rPr>
          <w:rFonts w:ascii="Arial" w:hAnsi="Arial" w:cs="Arial"/>
          <w:snapToGrid w:val="0"/>
          <w:sz w:val="20"/>
          <w:szCs w:val="20"/>
          <w:lang w:eastAsia="en-US"/>
        </w:rPr>
        <w:tab/>
      </w:r>
      <w:r w:rsidRPr="007379B1">
        <w:rPr>
          <w:rFonts w:ascii="Arial" w:hAnsi="Arial" w:cs="Arial"/>
          <w:snapToGrid w:val="0"/>
          <w:sz w:val="20"/>
          <w:szCs w:val="20"/>
          <w:lang w:eastAsia="en-US"/>
        </w:rPr>
        <w:tab/>
      </w:r>
      <w:r w:rsidR="00670CE9">
        <w:rPr>
          <w:rFonts w:ascii="Arial" w:hAnsi="Arial" w:cs="Arial"/>
          <w:snapToGrid w:val="0"/>
          <w:sz w:val="20"/>
          <w:szCs w:val="20"/>
          <w:lang w:eastAsia="en-US"/>
        </w:rPr>
        <w:tab/>
        <w:t xml:space="preserve"> </w:t>
      </w:r>
      <w:r w:rsidRPr="007379B1">
        <w:rPr>
          <w:rFonts w:ascii="Arial" w:hAnsi="Arial" w:cs="Arial"/>
          <w:snapToGrid w:val="0"/>
          <w:sz w:val="20"/>
          <w:szCs w:val="20"/>
          <w:lang w:eastAsia="en-US"/>
        </w:rPr>
        <w:t>50 points</w:t>
      </w:r>
    </w:p>
    <w:p w:rsidR="00EB016B" w:rsidRPr="007379B1" w:rsidRDefault="00E9271B" w:rsidP="00BB4903">
      <w:pPr>
        <w:widowControl w:val="0"/>
        <w:jc w:val="center"/>
        <w:rPr>
          <w:rFonts w:ascii="Arial" w:hAnsi="Arial" w:cs="Arial"/>
          <w:snapToGrid w:val="0"/>
          <w:sz w:val="20"/>
          <w:szCs w:val="20"/>
          <w:lang w:eastAsia="en-US"/>
        </w:rPr>
      </w:pPr>
      <w:r>
        <w:rPr>
          <w:rFonts w:ascii="Arial" w:hAnsi="Arial" w:cs="Arial"/>
          <w:snapToGrid w:val="0"/>
          <w:sz w:val="20"/>
          <w:szCs w:val="20"/>
          <w:lang w:eastAsia="en-US"/>
        </w:rPr>
        <w:t xml:space="preserve"> </w:t>
      </w:r>
      <w:r w:rsidR="00EB016B" w:rsidRPr="007379B1">
        <w:rPr>
          <w:rFonts w:ascii="Arial" w:hAnsi="Arial" w:cs="Arial"/>
          <w:snapToGrid w:val="0"/>
          <w:sz w:val="20"/>
          <w:szCs w:val="20"/>
          <w:lang w:eastAsia="en-US"/>
        </w:rPr>
        <w:t>Stuttering Assessment</w:t>
      </w:r>
      <w:r w:rsidR="00EB016B" w:rsidRPr="007379B1">
        <w:rPr>
          <w:rFonts w:ascii="Arial" w:hAnsi="Arial" w:cs="Arial"/>
          <w:snapToGrid w:val="0"/>
          <w:sz w:val="20"/>
          <w:szCs w:val="20"/>
          <w:lang w:eastAsia="en-US"/>
        </w:rPr>
        <w:tab/>
      </w:r>
      <w:r w:rsidR="00EB016B" w:rsidRPr="007379B1">
        <w:rPr>
          <w:rFonts w:ascii="Arial" w:hAnsi="Arial" w:cs="Arial"/>
          <w:snapToGrid w:val="0"/>
          <w:sz w:val="20"/>
          <w:szCs w:val="20"/>
          <w:lang w:eastAsia="en-US"/>
        </w:rPr>
        <w:tab/>
      </w:r>
      <w:r w:rsidR="00EB016B" w:rsidRPr="007379B1">
        <w:rPr>
          <w:rFonts w:ascii="Arial" w:hAnsi="Arial" w:cs="Arial"/>
          <w:snapToGrid w:val="0"/>
          <w:sz w:val="20"/>
          <w:szCs w:val="20"/>
          <w:lang w:eastAsia="en-US"/>
        </w:rPr>
        <w:tab/>
      </w:r>
      <w:r w:rsidR="00EB016B" w:rsidRPr="007379B1">
        <w:rPr>
          <w:rFonts w:ascii="Arial" w:hAnsi="Arial" w:cs="Arial"/>
          <w:snapToGrid w:val="0"/>
          <w:sz w:val="20"/>
          <w:szCs w:val="20"/>
          <w:lang w:eastAsia="en-US"/>
        </w:rPr>
        <w:tab/>
      </w:r>
      <w:r>
        <w:rPr>
          <w:rFonts w:ascii="Arial" w:hAnsi="Arial" w:cs="Arial"/>
          <w:snapToGrid w:val="0"/>
          <w:sz w:val="20"/>
          <w:szCs w:val="20"/>
          <w:lang w:eastAsia="en-US"/>
        </w:rPr>
        <w:tab/>
      </w:r>
      <w:r w:rsidR="00EB016B" w:rsidRPr="007379B1">
        <w:rPr>
          <w:rFonts w:ascii="Arial" w:hAnsi="Arial" w:cs="Arial"/>
          <w:snapToGrid w:val="0"/>
          <w:sz w:val="20"/>
          <w:szCs w:val="20"/>
          <w:lang w:eastAsia="en-US"/>
        </w:rPr>
        <w:t>100 points</w:t>
      </w:r>
    </w:p>
    <w:p w:rsidR="00EB016B" w:rsidRPr="007379B1" w:rsidRDefault="00EB016B" w:rsidP="00BB4903">
      <w:pPr>
        <w:widowControl w:val="0"/>
        <w:jc w:val="center"/>
        <w:rPr>
          <w:rFonts w:ascii="Arial" w:hAnsi="Arial" w:cs="Arial"/>
          <w:snapToGrid w:val="0"/>
          <w:sz w:val="20"/>
          <w:szCs w:val="20"/>
          <w:lang w:eastAsia="en-US"/>
        </w:rPr>
      </w:pPr>
      <w:r w:rsidRPr="007379B1">
        <w:rPr>
          <w:rFonts w:ascii="Arial" w:hAnsi="Arial" w:cs="Arial"/>
          <w:snapToGrid w:val="0"/>
          <w:sz w:val="20"/>
          <w:szCs w:val="20"/>
          <w:lang w:eastAsia="en-US"/>
        </w:rPr>
        <w:t>ISAD Conference Participation</w:t>
      </w:r>
      <w:r w:rsidRPr="007379B1">
        <w:rPr>
          <w:rFonts w:ascii="Arial" w:hAnsi="Arial" w:cs="Arial"/>
          <w:snapToGrid w:val="0"/>
          <w:sz w:val="20"/>
          <w:szCs w:val="20"/>
          <w:lang w:eastAsia="en-US"/>
        </w:rPr>
        <w:tab/>
      </w:r>
      <w:r w:rsidRPr="007379B1">
        <w:rPr>
          <w:rFonts w:ascii="Arial" w:hAnsi="Arial" w:cs="Arial"/>
          <w:snapToGrid w:val="0"/>
          <w:sz w:val="20"/>
          <w:szCs w:val="20"/>
          <w:lang w:eastAsia="en-US"/>
        </w:rPr>
        <w:tab/>
      </w:r>
      <w:r w:rsidRPr="007379B1">
        <w:rPr>
          <w:rFonts w:ascii="Arial" w:hAnsi="Arial" w:cs="Arial"/>
          <w:snapToGrid w:val="0"/>
          <w:sz w:val="20"/>
          <w:szCs w:val="20"/>
          <w:lang w:eastAsia="en-US"/>
        </w:rPr>
        <w:tab/>
      </w:r>
      <w:r w:rsidR="00670CE9">
        <w:rPr>
          <w:rFonts w:ascii="Arial" w:hAnsi="Arial" w:cs="Arial"/>
          <w:snapToGrid w:val="0"/>
          <w:sz w:val="20"/>
          <w:szCs w:val="20"/>
          <w:lang w:eastAsia="en-US"/>
        </w:rPr>
        <w:tab/>
        <w:t xml:space="preserve"> </w:t>
      </w:r>
      <w:r w:rsidRPr="007379B1">
        <w:rPr>
          <w:rFonts w:ascii="Arial" w:hAnsi="Arial" w:cs="Arial"/>
          <w:snapToGrid w:val="0"/>
          <w:sz w:val="20"/>
          <w:szCs w:val="20"/>
          <w:lang w:eastAsia="en-US"/>
        </w:rPr>
        <w:t>50 points</w:t>
      </w:r>
    </w:p>
    <w:p w:rsidR="00EB016B" w:rsidRPr="007379B1" w:rsidRDefault="00E203C0" w:rsidP="00E203C0">
      <w:pPr>
        <w:widowControl w:val="0"/>
        <w:rPr>
          <w:rFonts w:ascii="Arial" w:hAnsi="Arial" w:cs="Arial"/>
          <w:snapToGrid w:val="0"/>
          <w:sz w:val="20"/>
          <w:szCs w:val="20"/>
          <w:lang w:eastAsia="en-US"/>
        </w:rPr>
      </w:pPr>
      <w:r>
        <w:rPr>
          <w:rFonts w:ascii="Arial" w:hAnsi="Arial" w:cs="Arial"/>
          <w:snapToGrid w:val="0"/>
          <w:sz w:val="20"/>
          <w:szCs w:val="20"/>
          <w:lang w:eastAsia="en-US"/>
        </w:rPr>
        <w:t xml:space="preserve">                                           Techniques to stutter easier or </w:t>
      </w:r>
      <w:proofErr w:type="gramStart"/>
      <w:r>
        <w:rPr>
          <w:rFonts w:ascii="Arial" w:hAnsi="Arial" w:cs="Arial"/>
          <w:snapToGrid w:val="0"/>
          <w:sz w:val="20"/>
          <w:szCs w:val="20"/>
          <w:lang w:eastAsia="en-US"/>
        </w:rPr>
        <w:t>stutter less</w:t>
      </w:r>
      <w:r>
        <w:rPr>
          <w:rFonts w:ascii="Arial" w:hAnsi="Arial" w:cs="Arial"/>
          <w:snapToGrid w:val="0"/>
          <w:sz w:val="20"/>
          <w:szCs w:val="20"/>
          <w:lang w:eastAsia="en-US"/>
        </w:rPr>
        <w:tab/>
      </w:r>
      <w:r>
        <w:rPr>
          <w:rFonts w:ascii="Arial" w:hAnsi="Arial" w:cs="Arial"/>
          <w:snapToGrid w:val="0"/>
          <w:sz w:val="20"/>
          <w:szCs w:val="20"/>
          <w:lang w:eastAsia="en-US"/>
        </w:rPr>
        <w:tab/>
        <w:t xml:space="preserve">     </w:t>
      </w:r>
      <w:proofErr w:type="gramEnd"/>
      <w:r>
        <w:rPr>
          <w:rFonts w:ascii="Arial" w:hAnsi="Arial" w:cs="Arial"/>
          <w:snapToGrid w:val="0"/>
          <w:sz w:val="20"/>
          <w:szCs w:val="20"/>
          <w:lang w:eastAsia="en-US"/>
        </w:rPr>
        <w:t xml:space="preserve"> </w:t>
      </w:r>
      <w:r w:rsidR="00EB016B" w:rsidRPr="007379B1">
        <w:rPr>
          <w:rFonts w:ascii="Arial" w:hAnsi="Arial" w:cs="Arial"/>
          <w:snapToGrid w:val="0"/>
          <w:sz w:val="20"/>
          <w:szCs w:val="20"/>
          <w:lang w:eastAsia="en-US"/>
        </w:rPr>
        <w:t>50 points</w:t>
      </w:r>
    </w:p>
    <w:p w:rsidR="00EB016B" w:rsidRPr="007379B1" w:rsidRDefault="00EB016B" w:rsidP="00BB4903">
      <w:pPr>
        <w:widowControl w:val="0"/>
        <w:jc w:val="center"/>
        <w:rPr>
          <w:rFonts w:ascii="Arial" w:hAnsi="Arial" w:cs="Arial"/>
          <w:snapToGrid w:val="0"/>
          <w:sz w:val="20"/>
          <w:szCs w:val="20"/>
          <w:lang w:eastAsia="en-US"/>
        </w:rPr>
      </w:pPr>
      <w:r w:rsidRPr="007379B1">
        <w:rPr>
          <w:rFonts w:ascii="Arial" w:hAnsi="Arial" w:cs="Arial"/>
          <w:snapToGrid w:val="0"/>
          <w:sz w:val="20"/>
          <w:szCs w:val="20"/>
          <w:lang w:eastAsia="en-US"/>
        </w:rPr>
        <w:t>Poster Presentation</w:t>
      </w:r>
      <w:r w:rsidR="00670CE9">
        <w:rPr>
          <w:rFonts w:ascii="Arial" w:hAnsi="Arial" w:cs="Arial"/>
          <w:snapToGrid w:val="0"/>
          <w:sz w:val="20"/>
          <w:szCs w:val="20"/>
          <w:lang w:eastAsia="en-US"/>
        </w:rPr>
        <w:t xml:space="preserve"> and Discussion</w:t>
      </w:r>
      <w:r w:rsidRPr="007379B1">
        <w:rPr>
          <w:rFonts w:ascii="Arial" w:hAnsi="Arial" w:cs="Arial"/>
          <w:snapToGrid w:val="0"/>
          <w:sz w:val="20"/>
          <w:szCs w:val="20"/>
          <w:lang w:eastAsia="en-US"/>
        </w:rPr>
        <w:tab/>
      </w:r>
      <w:r w:rsidRPr="007379B1">
        <w:rPr>
          <w:rFonts w:ascii="Arial" w:hAnsi="Arial" w:cs="Arial"/>
          <w:snapToGrid w:val="0"/>
          <w:sz w:val="20"/>
          <w:szCs w:val="20"/>
          <w:lang w:eastAsia="en-US"/>
        </w:rPr>
        <w:tab/>
      </w:r>
      <w:r w:rsidR="00670CE9">
        <w:rPr>
          <w:rFonts w:ascii="Arial" w:hAnsi="Arial" w:cs="Arial"/>
          <w:snapToGrid w:val="0"/>
          <w:sz w:val="20"/>
          <w:szCs w:val="20"/>
          <w:lang w:eastAsia="en-US"/>
        </w:rPr>
        <w:tab/>
        <w:t xml:space="preserve"> </w:t>
      </w:r>
      <w:r w:rsidRPr="007379B1">
        <w:rPr>
          <w:rFonts w:ascii="Arial" w:hAnsi="Arial" w:cs="Arial"/>
          <w:snapToGrid w:val="0"/>
          <w:sz w:val="20"/>
          <w:szCs w:val="20"/>
          <w:lang w:eastAsia="en-US"/>
        </w:rPr>
        <w:t>50 points</w:t>
      </w:r>
    </w:p>
    <w:p w:rsidR="00EB016B" w:rsidRDefault="00EB016B" w:rsidP="00BB4903">
      <w:pPr>
        <w:widowControl w:val="0"/>
        <w:jc w:val="center"/>
        <w:rPr>
          <w:rFonts w:ascii="Arial" w:hAnsi="Arial" w:cs="Arial"/>
          <w:snapToGrid w:val="0"/>
          <w:sz w:val="20"/>
          <w:szCs w:val="20"/>
          <w:lang w:eastAsia="en-US"/>
        </w:rPr>
      </w:pPr>
      <w:r w:rsidRPr="00670CE9">
        <w:rPr>
          <w:rFonts w:ascii="Arial" w:hAnsi="Arial" w:cs="Arial"/>
          <w:snapToGrid w:val="0"/>
          <w:sz w:val="20"/>
          <w:szCs w:val="20"/>
          <w:lang w:eastAsia="en-US"/>
        </w:rPr>
        <w:t xml:space="preserve">Self-Introduction / Course Feedback </w:t>
      </w:r>
      <w:r w:rsidR="00670CE9">
        <w:rPr>
          <w:rFonts w:ascii="Arial" w:hAnsi="Arial" w:cs="Arial"/>
          <w:snapToGrid w:val="0"/>
          <w:sz w:val="20"/>
          <w:szCs w:val="20"/>
          <w:lang w:eastAsia="en-US"/>
        </w:rPr>
        <w:t>(5 points each)</w:t>
      </w:r>
      <w:r w:rsidR="00670CE9">
        <w:rPr>
          <w:rFonts w:ascii="Arial" w:hAnsi="Arial" w:cs="Arial"/>
          <w:snapToGrid w:val="0"/>
          <w:sz w:val="20"/>
          <w:szCs w:val="20"/>
          <w:lang w:eastAsia="en-US"/>
        </w:rPr>
        <w:tab/>
        <w:t xml:space="preserve"> </w:t>
      </w:r>
      <w:r w:rsidRPr="007379B1">
        <w:rPr>
          <w:rFonts w:ascii="Arial" w:hAnsi="Arial" w:cs="Arial"/>
          <w:snapToGrid w:val="0"/>
          <w:sz w:val="20"/>
          <w:szCs w:val="20"/>
          <w:lang w:eastAsia="en-US"/>
        </w:rPr>
        <w:t>10 points</w:t>
      </w:r>
    </w:p>
    <w:p w:rsidR="00670CE9" w:rsidRPr="007379B1" w:rsidRDefault="00670CE9" w:rsidP="00BB4903">
      <w:pPr>
        <w:widowControl w:val="0"/>
        <w:jc w:val="center"/>
        <w:rPr>
          <w:rFonts w:ascii="Arial" w:hAnsi="Arial" w:cs="Arial"/>
          <w:snapToGrid w:val="0"/>
          <w:sz w:val="20"/>
          <w:szCs w:val="20"/>
          <w:lang w:eastAsia="en-US"/>
        </w:rPr>
      </w:pPr>
    </w:p>
    <w:p w:rsidR="00EB016B" w:rsidRDefault="00EB016B" w:rsidP="00BB4903">
      <w:pPr>
        <w:widowControl w:val="0"/>
        <w:jc w:val="center"/>
        <w:rPr>
          <w:rFonts w:ascii="Arial" w:hAnsi="Arial" w:cs="Arial"/>
          <w:snapToGrid w:val="0"/>
          <w:sz w:val="20"/>
          <w:szCs w:val="20"/>
          <w:lang w:eastAsia="en-US"/>
        </w:rPr>
      </w:pPr>
      <w:r w:rsidRPr="007379B1">
        <w:rPr>
          <w:rFonts w:ascii="Arial" w:hAnsi="Arial" w:cs="Arial"/>
          <w:snapToGrid w:val="0"/>
          <w:sz w:val="20"/>
          <w:szCs w:val="20"/>
          <w:lang w:eastAsia="en-US"/>
        </w:rPr>
        <w:t>Total Points</w:t>
      </w:r>
      <w:r w:rsidRPr="007379B1">
        <w:rPr>
          <w:rFonts w:ascii="Arial" w:hAnsi="Arial" w:cs="Arial"/>
          <w:snapToGrid w:val="0"/>
          <w:sz w:val="20"/>
          <w:szCs w:val="20"/>
          <w:lang w:eastAsia="en-US"/>
        </w:rPr>
        <w:tab/>
      </w:r>
      <w:r w:rsidRPr="007379B1">
        <w:rPr>
          <w:rFonts w:ascii="Arial" w:hAnsi="Arial" w:cs="Arial"/>
          <w:snapToGrid w:val="0"/>
          <w:sz w:val="20"/>
          <w:szCs w:val="20"/>
          <w:lang w:eastAsia="en-US"/>
        </w:rPr>
        <w:tab/>
      </w:r>
      <w:r w:rsidRPr="007379B1">
        <w:rPr>
          <w:rFonts w:ascii="Arial" w:hAnsi="Arial" w:cs="Arial"/>
          <w:snapToGrid w:val="0"/>
          <w:sz w:val="20"/>
          <w:szCs w:val="20"/>
          <w:lang w:eastAsia="en-US"/>
        </w:rPr>
        <w:tab/>
      </w:r>
      <w:r w:rsidRPr="007379B1">
        <w:rPr>
          <w:rFonts w:ascii="Arial" w:hAnsi="Arial" w:cs="Arial"/>
          <w:snapToGrid w:val="0"/>
          <w:sz w:val="20"/>
          <w:szCs w:val="20"/>
          <w:lang w:eastAsia="en-US"/>
        </w:rPr>
        <w:tab/>
      </w:r>
      <w:r w:rsidRPr="007379B1">
        <w:rPr>
          <w:rFonts w:ascii="Arial" w:hAnsi="Arial" w:cs="Arial"/>
          <w:snapToGrid w:val="0"/>
          <w:sz w:val="20"/>
          <w:szCs w:val="20"/>
          <w:lang w:eastAsia="en-US"/>
        </w:rPr>
        <w:tab/>
      </w:r>
      <w:r w:rsidRPr="007379B1">
        <w:rPr>
          <w:rFonts w:ascii="Arial" w:hAnsi="Arial" w:cs="Arial"/>
          <w:snapToGrid w:val="0"/>
          <w:sz w:val="20"/>
          <w:szCs w:val="20"/>
          <w:lang w:eastAsia="en-US"/>
        </w:rPr>
        <w:tab/>
      </w:r>
      <w:r w:rsidR="007379B1" w:rsidRPr="007379B1">
        <w:rPr>
          <w:rFonts w:ascii="Arial" w:hAnsi="Arial" w:cs="Arial"/>
          <w:snapToGrid w:val="0"/>
          <w:sz w:val="20"/>
          <w:szCs w:val="20"/>
          <w:lang w:eastAsia="en-US"/>
        </w:rPr>
        <w:t>31</w:t>
      </w:r>
      <w:r w:rsidRPr="007379B1">
        <w:rPr>
          <w:rFonts w:ascii="Arial" w:hAnsi="Arial" w:cs="Arial"/>
          <w:snapToGrid w:val="0"/>
          <w:sz w:val="20"/>
          <w:szCs w:val="20"/>
          <w:lang w:eastAsia="en-US"/>
        </w:rPr>
        <w:t>0 points</w:t>
      </w:r>
    </w:p>
    <w:p w:rsidR="00670CE9" w:rsidRDefault="00670CE9" w:rsidP="00670CE9">
      <w:pPr>
        <w:widowControl w:val="0"/>
        <w:rPr>
          <w:rFonts w:ascii="Arial" w:hAnsi="Arial" w:cs="Arial"/>
          <w:snapToGrid w:val="0"/>
          <w:sz w:val="20"/>
          <w:szCs w:val="20"/>
          <w:lang w:eastAsia="en-US"/>
        </w:rPr>
      </w:pPr>
    </w:p>
    <w:p w:rsidR="00EB016B" w:rsidRDefault="00EB016B" w:rsidP="00EB016B">
      <w:pPr>
        <w:widowControl w:val="0"/>
        <w:rPr>
          <w:rFonts w:ascii="Arial" w:hAnsi="Arial" w:cs="Arial"/>
          <w:b/>
          <w:bCs/>
          <w:snapToGrid w:val="0"/>
          <w:sz w:val="20"/>
          <w:szCs w:val="20"/>
          <w:u w:val="single"/>
        </w:rPr>
      </w:pPr>
      <w:r>
        <w:rPr>
          <w:rFonts w:ascii="Arial" w:hAnsi="Arial" w:cs="Arial"/>
          <w:b/>
          <w:bCs/>
          <w:snapToGrid w:val="0"/>
          <w:sz w:val="20"/>
          <w:szCs w:val="20"/>
          <w:u w:val="single"/>
        </w:rPr>
        <w:t>Grading:</w:t>
      </w:r>
    </w:p>
    <w:p w:rsidR="00BB4903" w:rsidRDefault="00BB4903" w:rsidP="00EB016B">
      <w:pPr>
        <w:widowControl w:val="0"/>
        <w:rPr>
          <w:rFonts w:ascii="Arial" w:hAnsi="Arial" w:cs="Arial"/>
          <w:snapToGrid w:val="0"/>
          <w:sz w:val="20"/>
          <w:szCs w:val="20"/>
          <w:u w:val="single"/>
        </w:rPr>
      </w:pPr>
    </w:p>
    <w:p w:rsidR="00EB016B" w:rsidRDefault="00EB016B" w:rsidP="00EB016B">
      <w:pPr>
        <w:widowControl w:val="0"/>
        <w:rPr>
          <w:rFonts w:ascii="Arial" w:hAnsi="Arial" w:cs="Arial"/>
          <w:snapToGrid w:val="0"/>
          <w:sz w:val="20"/>
          <w:szCs w:val="20"/>
        </w:rPr>
      </w:pPr>
      <w:r>
        <w:rPr>
          <w:rFonts w:ascii="Arial" w:hAnsi="Arial" w:cs="Arial"/>
          <w:snapToGrid w:val="0"/>
          <w:sz w:val="20"/>
          <w:szCs w:val="20"/>
        </w:rPr>
        <w:t>The final course grade will be determined by a percentage of total possible points:</w:t>
      </w:r>
    </w:p>
    <w:p w:rsidR="00BB4903" w:rsidRDefault="00BB4903" w:rsidP="00EB016B">
      <w:pPr>
        <w:widowControl w:val="0"/>
        <w:rPr>
          <w:rFonts w:ascii="Arial" w:hAnsi="Arial" w:cs="Arial"/>
          <w:snapToGrid w:val="0"/>
          <w:sz w:val="20"/>
          <w:szCs w:val="20"/>
        </w:rPr>
      </w:pPr>
    </w:p>
    <w:p w:rsidR="00EB016B" w:rsidRDefault="00EB016B" w:rsidP="00BB4903">
      <w:pPr>
        <w:widowControl w:val="0"/>
        <w:ind w:firstLine="720"/>
        <w:rPr>
          <w:rFonts w:ascii="Arial" w:hAnsi="Arial" w:cs="Arial"/>
          <w:snapToGrid w:val="0"/>
          <w:sz w:val="20"/>
          <w:szCs w:val="20"/>
        </w:rPr>
      </w:pPr>
      <w:r>
        <w:rPr>
          <w:rFonts w:ascii="Arial" w:hAnsi="Arial" w:cs="Arial"/>
          <w:b/>
          <w:bCs/>
          <w:snapToGrid w:val="0"/>
          <w:sz w:val="20"/>
          <w:szCs w:val="20"/>
        </w:rPr>
        <w:t>Letter Grade</w:t>
      </w:r>
      <w:r>
        <w:rPr>
          <w:rFonts w:ascii="Arial" w:hAnsi="Arial" w:cs="Arial"/>
          <w:b/>
          <w:bCs/>
          <w:snapToGrid w:val="0"/>
          <w:sz w:val="20"/>
          <w:szCs w:val="20"/>
        </w:rPr>
        <w:tab/>
        <w:t>Percentage</w:t>
      </w:r>
      <w:r>
        <w:rPr>
          <w:rFonts w:ascii="Arial" w:hAnsi="Arial" w:cs="Arial"/>
          <w:b/>
          <w:bCs/>
          <w:snapToGrid w:val="0"/>
          <w:sz w:val="20"/>
          <w:szCs w:val="20"/>
        </w:rPr>
        <w:tab/>
      </w:r>
      <w:r>
        <w:rPr>
          <w:rFonts w:ascii="Arial" w:hAnsi="Arial" w:cs="Arial"/>
          <w:b/>
          <w:bCs/>
          <w:snapToGrid w:val="0"/>
          <w:sz w:val="20"/>
          <w:szCs w:val="20"/>
        </w:rPr>
        <w:tab/>
      </w:r>
    </w:p>
    <w:p w:rsidR="00EB016B" w:rsidRDefault="00EB016B" w:rsidP="00EB016B">
      <w:pPr>
        <w:widowControl w:val="0"/>
        <w:rPr>
          <w:rFonts w:ascii="Arial" w:hAnsi="Arial" w:cs="Arial"/>
          <w:snapToGrid w:val="0"/>
          <w:sz w:val="20"/>
          <w:szCs w:val="20"/>
        </w:rPr>
        <w:sectPr w:rsidR="00EB016B" w:rsidSect="00670CE9">
          <w:type w:val="continuous"/>
          <w:pgSz w:w="12240" w:h="15840" w:code="1"/>
          <w:pgMar w:top="720" w:right="720" w:bottom="720" w:left="720" w:header="720" w:footer="720" w:gutter="0"/>
          <w:cols w:space="720"/>
          <w:docGrid w:linePitch="326"/>
        </w:sectPr>
      </w:pPr>
    </w:p>
    <w:p w:rsidR="00EB016B" w:rsidRDefault="00EB016B" w:rsidP="00EB016B">
      <w:pPr>
        <w:widowControl w:val="0"/>
        <w:rPr>
          <w:rFonts w:ascii="Arial" w:hAnsi="Arial" w:cs="Arial"/>
          <w:snapToGrid w:val="0"/>
          <w:sz w:val="20"/>
          <w:szCs w:val="20"/>
        </w:rPr>
      </w:pPr>
      <w:r>
        <w:rPr>
          <w:rFonts w:ascii="Arial" w:hAnsi="Arial" w:cs="Arial"/>
          <w:snapToGrid w:val="0"/>
          <w:sz w:val="20"/>
          <w:szCs w:val="20"/>
        </w:rPr>
        <w:tab/>
        <w:t>A</w:t>
      </w:r>
      <w:r>
        <w:rPr>
          <w:rFonts w:ascii="Arial" w:hAnsi="Arial" w:cs="Arial"/>
          <w:snapToGrid w:val="0"/>
          <w:sz w:val="20"/>
          <w:szCs w:val="20"/>
        </w:rPr>
        <w:tab/>
        <w:t>96-100%</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p>
    <w:p w:rsidR="00EB016B" w:rsidRDefault="00EB016B" w:rsidP="00EB016B">
      <w:pPr>
        <w:widowControl w:val="0"/>
        <w:rPr>
          <w:rFonts w:ascii="Arial" w:hAnsi="Arial" w:cs="Arial"/>
          <w:snapToGrid w:val="0"/>
          <w:sz w:val="20"/>
          <w:szCs w:val="20"/>
        </w:rPr>
      </w:pPr>
      <w:r>
        <w:rPr>
          <w:rFonts w:ascii="Arial" w:hAnsi="Arial" w:cs="Arial"/>
          <w:snapToGrid w:val="0"/>
          <w:sz w:val="20"/>
          <w:szCs w:val="20"/>
        </w:rPr>
        <w:tab/>
        <w:t>A-</w:t>
      </w:r>
      <w:r>
        <w:rPr>
          <w:rFonts w:ascii="Arial" w:hAnsi="Arial" w:cs="Arial"/>
          <w:snapToGrid w:val="0"/>
          <w:sz w:val="20"/>
          <w:szCs w:val="20"/>
        </w:rPr>
        <w:tab/>
        <w:t>91-95%</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p>
    <w:p w:rsidR="00EB016B" w:rsidRDefault="00EB016B" w:rsidP="00EB016B">
      <w:pPr>
        <w:widowControl w:val="0"/>
        <w:rPr>
          <w:rFonts w:ascii="Arial" w:hAnsi="Arial" w:cs="Arial"/>
          <w:snapToGrid w:val="0"/>
          <w:sz w:val="20"/>
          <w:szCs w:val="20"/>
        </w:rPr>
      </w:pPr>
      <w:r>
        <w:rPr>
          <w:rFonts w:ascii="Arial" w:hAnsi="Arial" w:cs="Arial"/>
          <w:snapToGrid w:val="0"/>
          <w:sz w:val="20"/>
          <w:szCs w:val="20"/>
        </w:rPr>
        <w:tab/>
        <w:t>B+</w:t>
      </w:r>
      <w:r>
        <w:rPr>
          <w:rFonts w:ascii="Arial" w:hAnsi="Arial" w:cs="Arial"/>
          <w:snapToGrid w:val="0"/>
          <w:sz w:val="20"/>
          <w:szCs w:val="20"/>
        </w:rPr>
        <w:tab/>
        <w:t>88-90%</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p>
    <w:p w:rsidR="00EB016B" w:rsidRDefault="00EB016B" w:rsidP="00EB016B">
      <w:pPr>
        <w:widowControl w:val="0"/>
        <w:rPr>
          <w:rFonts w:ascii="Arial" w:hAnsi="Arial" w:cs="Arial"/>
          <w:snapToGrid w:val="0"/>
          <w:sz w:val="20"/>
          <w:szCs w:val="20"/>
        </w:rPr>
      </w:pPr>
      <w:r>
        <w:rPr>
          <w:rFonts w:ascii="Arial" w:hAnsi="Arial" w:cs="Arial"/>
          <w:snapToGrid w:val="0"/>
          <w:sz w:val="20"/>
          <w:szCs w:val="20"/>
        </w:rPr>
        <w:tab/>
        <w:t>B</w:t>
      </w:r>
      <w:r>
        <w:rPr>
          <w:rFonts w:ascii="Arial" w:hAnsi="Arial" w:cs="Arial"/>
          <w:snapToGrid w:val="0"/>
          <w:sz w:val="20"/>
          <w:szCs w:val="20"/>
        </w:rPr>
        <w:tab/>
        <w:t>84-88%</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p>
    <w:p w:rsidR="00EB016B" w:rsidRDefault="00EB016B" w:rsidP="00EB016B">
      <w:pPr>
        <w:widowControl w:val="0"/>
        <w:rPr>
          <w:rFonts w:ascii="Arial" w:hAnsi="Arial" w:cs="Arial"/>
          <w:snapToGrid w:val="0"/>
          <w:sz w:val="20"/>
          <w:szCs w:val="20"/>
        </w:rPr>
      </w:pPr>
      <w:r>
        <w:rPr>
          <w:rFonts w:ascii="Arial" w:hAnsi="Arial" w:cs="Arial"/>
          <w:snapToGrid w:val="0"/>
          <w:sz w:val="20"/>
          <w:szCs w:val="20"/>
        </w:rPr>
        <w:tab/>
        <w:t>B-</w:t>
      </w:r>
      <w:r>
        <w:rPr>
          <w:rFonts w:ascii="Arial" w:hAnsi="Arial" w:cs="Arial"/>
          <w:snapToGrid w:val="0"/>
          <w:sz w:val="20"/>
          <w:szCs w:val="20"/>
        </w:rPr>
        <w:tab/>
        <w:t>81-83%</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p>
    <w:p w:rsidR="00EB016B" w:rsidRDefault="00EB016B" w:rsidP="00EB016B">
      <w:pPr>
        <w:widowControl w:val="0"/>
        <w:rPr>
          <w:rFonts w:ascii="Arial" w:hAnsi="Arial" w:cs="Arial"/>
          <w:sz w:val="20"/>
          <w:szCs w:val="20"/>
        </w:rPr>
      </w:pPr>
      <w:r>
        <w:rPr>
          <w:rFonts w:ascii="Arial" w:hAnsi="Arial" w:cs="Arial"/>
          <w:snapToGrid w:val="0"/>
          <w:sz w:val="20"/>
          <w:szCs w:val="20"/>
        </w:rPr>
        <w:tab/>
        <w:t>C+</w:t>
      </w:r>
      <w:r>
        <w:rPr>
          <w:rFonts w:ascii="Arial" w:hAnsi="Arial" w:cs="Arial"/>
          <w:snapToGrid w:val="0"/>
          <w:sz w:val="20"/>
          <w:szCs w:val="20"/>
        </w:rPr>
        <w:tab/>
        <w:t>78-80%</w:t>
      </w:r>
      <w:r>
        <w:rPr>
          <w:rFonts w:ascii="Arial" w:hAnsi="Arial" w:cs="Arial"/>
          <w:snapToGrid w:val="0"/>
          <w:sz w:val="20"/>
          <w:szCs w:val="20"/>
        </w:rPr>
        <w:tab/>
      </w:r>
    </w:p>
    <w:p w:rsidR="00EB016B" w:rsidRDefault="00EB016B" w:rsidP="00EB016B">
      <w:pPr>
        <w:rPr>
          <w:rFonts w:ascii="Arial" w:hAnsi="Arial" w:cs="Arial"/>
          <w:snapToGrid w:val="0"/>
          <w:sz w:val="20"/>
          <w:szCs w:val="20"/>
        </w:rPr>
      </w:pPr>
      <w:r>
        <w:rPr>
          <w:rFonts w:ascii="Arial" w:hAnsi="Arial" w:cs="Arial"/>
          <w:snapToGrid w:val="0"/>
          <w:sz w:val="20"/>
          <w:szCs w:val="20"/>
          <w:lang w:eastAsia="en-US"/>
        </w:rPr>
        <w:tab/>
      </w:r>
      <w:r>
        <w:rPr>
          <w:rFonts w:ascii="Arial" w:hAnsi="Arial" w:cs="Arial"/>
          <w:snapToGrid w:val="0"/>
          <w:sz w:val="20"/>
          <w:szCs w:val="20"/>
        </w:rPr>
        <w:t>C</w:t>
      </w:r>
      <w:r>
        <w:rPr>
          <w:rFonts w:ascii="Arial" w:hAnsi="Arial" w:cs="Arial"/>
          <w:snapToGrid w:val="0"/>
          <w:sz w:val="20"/>
          <w:szCs w:val="20"/>
        </w:rPr>
        <w:tab/>
        <w:t>74-77%</w:t>
      </w:r>
    </w:p>
    <w:p w:rsidR="00EB016B" w:rsidRDefault="00EB016B" w:rsidP="00EB016B">
      <w:pPr>
        <w:jc w:val="center"/>
        <w:rPr>
          <w:rFonts w:ascii="Arial" w:hAnsi="Arial" w:cs="Arial"/>
          <w:b/>
          <w:bCs/>
          <w:sz w:val="20"/>
          <w:szCs w:val="20"/>
          <w:lang w:eastAsia="ko-KR"/>
        </w:rPr>
        <w:sectPr w:rsidR="00EB016B" w:rsidSect="00EB016B">
          <w:type w:val="continuous"/>
          <w:pgSz w:w="12240" w:h="15840" w:code="1"/>
          <w:pgMar w:top="1440" w:right="1440" w:bottom="1440" w:left="1440" w:header="720" w:footer="720" w:gutter="0"/>
          <w:cols w:num="2" w:space="720"/>
          <w:docGrid w:linePitch="326"/>
        </w:sectPr>
      </w:pPr>
    </w:p>
    <w:p w:rsidR="00EB016B" w:rsidRDefault="00EB016B">
      <w:pPr>
        <w:rPr>
          <w:rFonts w:ascii="Arial" w:hAnsi="Arial" w:cs="Arial"/>
          <w:b/>
          <w:bCs/>
          <w:lang w:eastAsia="ko-KR"/>
        </w:rPr>
      </w:pPr>
      <w:r>
        <w:rPr>
          <w:rFonts w:ascii="Arial" w:hAnsi="Arial" w:cs="Arial"/>
          <w:b/>
          <w:bCs/>
          <w:lang w:eastAsia="ko-KR"/>
        </w:rPr>
        <w:br w:type="page"/>
      </w:r>
    </w:p>
    <w:p w:rsidR="008C14AB" w:rsidRPr="000D5E65" w:rsidRDefault="00EB016B" w:rsidP="00EB016B">
      <w:pPr>
        <w:jc w:val="center"/>
        <w:rPr>
          <w:rFonts w:ascii="Arial" w:hAnsi="Arial" w:cs="Arial"/>
          <w:b/>
          <w:bCs/>
          <w:sz w:val="20"/>
          <w:szCs w:val="20"/>
          <w:lang w:eastAsia="ko-KR"/>
        </w:rPr>
      </w:pPr>
      <w:r w:rsidRPr="000D5E65">
        <w:rPr>
          <w:rFonts w:ascii="Arial" w:hAnsi="Arial" w:cs="Arial"/>
          <w:b/>
          <w:bCs/>
          <w:sz w:val="20"/>
          <w:szCs w:val="20"/>
          <w:lang w:eastAsia="ko-KR"/>
        </w:rPr>
        <w:lastRenderedPageBreak/>
        <w:t>Tentative Course Schedule</w:t>
      </w:r>
    </w:p>
    <w:p w:rsidR="00EB016B" w:rsidRPr="000D5E65" w:rsidRDefault="00EB016B" w:rsidP="00EB016B">
      <w:pPr>
        <w:jc w:val="center"/>
        <w:rPr>
          <w:rFonts w:ascii="Arial" w:hAnsi="Arial" w:cs="Arial"/>
          <w:b/>
          <w:bCs/>
          <w:sz w:val="20"/>
          <w:szCs w:val="20"/>
          <w:lang w:eastAsia="ko-KR"/>
        </w:rPr>
      </w:pPr>
    </w:p>
    <w:tbl>
      <w:tblPr>
        <w:tblStyle w:val="TableGrid"/>
        <w:tblW w:w="0" w:type="auto"/>
        <w:jc w:val="center"/>
        <w:tblLook w:val="04A0" w:firstRow="1" w:lastRow="0" w:firstColumn="1" w:lastColumn="0" w:noHBand="0" w:noVBand="1"/>
      </w:tblPr>
      <w:tblGrid>
        <w:gridCol w:w="1879"/>
        <w:gridCol w:w="2012"/>
        <w:gridCol w:w="2992"/>
        <w:gridCol w:w="2467"/>
      </w:tblGrid>
      <w:tr w:rsidR="00194B5A" w:rsidRPr="000D5E65" w:rsidTr="00D1278C">
        <w:trPr>
          <w:jc w:val="center"/>
        </w:trPr>
        <w:tc>
          <w:tcPr>
            <w:tcW w:w="1879" w:type="dxa"/>
          </w:tcPr>
          <w:p w:rsidR="008C14AB" w:rsidRPr="000D5E65" w:rsidRDefault="004E09F2" w:rsidP="00197CF2">
            <w:pPr>
              <w:jc w:val="center"/>
              <w:rPr>
                <w:rFonts w:ascii="Arial" w:hAnsi="Arial" w:cs="Arial"/>
                <w:b/>
                <w:sz w:val="20"/>
                <w:szCs w:val="20"/>
              </w:rPr>
            </w:pPr>
            <w:r w:rsidRPr="000D5E65">
              <w:rPr>
                <w:rFonts w:ascii="Arial" w:hAnsi="Arial" w:cs="Arial"/>
                <w:b/>
                <w:sz w:val="20"/>
                <w:szCs w:val="20"/>
              </w:rPr>
              <w:t>Topic</w:t>
            </w:r>
          </w:p>
        </w:tc>
        <w:tc>
          <w:tcPr>
            <w:tcW w:w="2012" w:type="dxa"/>
          </w:tcPr>
          <w:p w:rsidR="008C14AB" w:rsidRPr="000D5E65" w:rsidRDefault="004E09F2" w:rsidP="00197CF2">
            <w:pPr>
              <w:jc w:val="center"/>
              <w:rPr>
                <w:rFonts w:ascii="Arial" w:hAnsi="Arial" w:cs="Arial"/>
                <w:b/>
                <w:sz w:val="20"/>
                <w:szCs w:val="20"/>
              </w:rPr>
            </w:pPr>
            <w:r w:rsidRPr="000D5E65">
              <w:rPr>
                <w:rFonts w:ascii="Arial" w:hAnsi="Arial" w:cs="Arial"/>
                <w:b/>
                <w:sz w:val="20"/>
                <w:szCs w:val="20"/>
              </w:rPr>
              <w:t>Date</w:t>
            </w:r>
            <w:r w:rsidR="00EB4BA8" w:rsidRPr="000D5E65">
              <w:rPr>
                <w:rFonts w:ascii="Arial" w:hAnsi="Arial" w:cs="Arial"/>
                <w:b/>
                <w:sz w:val="20"/>
                <w:szCs w:val="20"/>
              </w:rPr>
              <w:t>s</w:t>
            </w:r>
          </w:p>
        </w:tc>
        <w:tc>
          <w:tcPr>
            <w:tcW w:w="2992" w:type="dxa"/>
            <w:vAlign w:val="center"/>
          </w:tcPr>
          <w:p w:rsidR="008C14AB" w:rsidRPr="000D5E65" w:rsidRDefault="008C14AB" w:rsidP="00197CF2">
            <w:pPr>
              <w:jc w:val="center"/>
              <w:rPr>
                <w:rFonts w:ascii="Arial" w:hAnsi="Arial" w:cs="Arial"/>
                <w:b/>
                <w:sz w:val="20"/>
                <w:szCs w:val="20"/>
                <w:highlight w:val="yellow"/>
              </w:rPr>
            </w:pPr>
            <w:r w:rsidRPr="000D5E65">
              <w:rPr>
                <w:rFonts w:ascii="Arial" w:hAnsi="Arial" w:cs="Arial"/>
                <w:b/>
                <w:sz w:val="20"/>
                <w:szCs w:val="20"/>
              </w:rPr>
              <w:t>Readings</w:t>
            </w:r>
          </w:p>
        </w:tc>
        <w:tc>
          <w:tcPr>
            <w:tcW w:w="2467" w:type="dxa"/>
            <w:vAlign w:val="center"/>
          </w:tcPr>
          <w:p w:rsidR="008C14AB" w:rsidRPr="000D5E65" w:rsidRDefault="008C14AB" w:rsidP="00197CF2">
            <w:pPr>
              <w:jc w:val="center"/>
              <w:rPr>
                <w:rFonts w:ascii="Arial" w:hAnsi="Arial" w:cs="Arial"/>
                <w:b/>
                <w:sz w:val="20"/>
                <w:szCs w:val="20"/>
              </w:rPr>
            </w:pPr>
            <w:r w:rsidRPr="000D5E65">
              <w:rPr>
                <w:rFonts w:ascii="Arial" w:hAnsi="Arial" w:cs="Arial"/>
                <w:b/>
                <w:sz w:val="20"/>
                <w:szCs w:val="20"/>
              </w:rPr>
              <w:t>Assessments</w:t>
            </w:r>
          </w:p>
        </w:tc>
      </w:tr>
      <w:tr w:rsidR="00194B5A" w:rsidRPr="000D5E65" w:rsidTr="00D1278C">
        <w:trPr>
          <w:jc w:val="center"/>
        </w:trPr>
        <w:tc>
          <w:tcPr>
            <w:tcW w:w="1879" w:type="dxa"/>
          </w:tcPr>
          <w:p w:rsidR="008C14AB" w:rsidRPr="000D5E65" w:rsidRDefault="008C14AB" w:rsidP="00197CF2">
            <w:pPr>
              <w:rPr>
                <w:rFonts w:ascii="Arial" w:hAnsi="Arial" w:cs="Arial"/>
                <w:sz w:val="20"/>
                <w:szCs w:val="20"/>
              </w:rPr>
            </w:pPr>
            <w:r w:rsidRPr="000D5E65">
              <w:rPr>
                <w:rFonts w:ascii="Arial" w:hAnsi="Arial" w:cs="Arial"/>
                <w:sz w:val="20"/>
                <w:szCs w:val="20"/>
              </w:rPr>
              <w:t>Intro: Clinician attributes</w:t>
            </w:r>
          </w:p>
        </w:tc>
        <w:tc>
          <w:tcPr>
            <w:tcW w:w="2012" w:type="dxa"/>
          </w:tcPr>
          <w:p w:rsidR="008C14AB" w:rsidRPr="000D5E65" w:rsidRDefault="00ED4D0B" w:rsidP="00197CF2">
            <w:pPr>
              <w:rPr>
                <w:rFonts w:ascii="Arial" w:hAnsi="Arial" w:cs="Arial"/>
                <w:sz w:val="20"/>
                <w:szCs w:val="20"/>
              </w:rPr>
            </w:pPr>
            <w:r>
              <w:rPr>
                <w:rFonts w:ascii="Arial" w:hAnsi="Arial" w:cs="Arial"/>
                <w:sz w:val="20"/>
                <w:szCs w:val="20"/>
              </w:rPr>
              <w:t>9/6</w:t>
            </w:r>
            <w:r w:rsidR="00EE0A55" w:rsidRPr="000D5E65">
              <w:rPr>
                <w:rFonts w:ascii="Arial" w:hAnsi="Arial" w:cs="Arial"/>
                <w:sz w:val="20"/>
                <w:szCs w:val="20"/>
              </w:rPr>
              <w:t>,</w:t>
            </w:r>
            <w:r>
              <w:rPr>
                <w:rFonts w:ascii="Arial" w:hAnsi="Arial" w:cs="Arial"/>
                <w:sz w:val="20"/>
                <w:szCs w:val="20"/>
              </w:rPr>
              <w:t xml:space="preserve"> 9/11, 9/13</w:t>
            </w:r>
            <w:r w:rsidR="00372426">
              <w:rPr>
                <w:rFonts w:ascii="Arial" w:hAnsi="Arial" w:cs="Arial"/>
                <w:sz w:val="20"/>
                <w:szCs w:val="20"/>
              </w:rPr>
              <w:t>, 9/18</w:t>
            </w:r>
            <w:r w:rsidR="00EB4BA8" w:rsidRPr="000D5E65">
              <w:rPr>
                <w:rFonts w:ascii="Arial" w:hAnsi="Arial" w:cs="Arial"/>
                <w:sz w:val="20"/>
                <w:szCs w:val="20"/>
              </w:rPr>
              <w:t xml:space="preserve"> (Week 1 &amp; 2)</w:t>
            </w:r>
          </w:p>
        </w:tc>
        <w:tc>
          <w:tcPr>
            <w:tcW w:w="2992" w:type="dxa"/>
            <w:vAlign w:val="center"/>
          </w:tcPr>
          <w:p w:rsidR="008C14AB" w:rsidRPr="000D5E65" w:rsidRDefault="00DE041D" w:rsidP="00C52F8B">
            <w:pPr>
              <w:rPr>
                <w:rFonts w:ascii="Arial" w:hAnsi="Arial" w:cs="Arial"/>
                <w:sz w:val="20"/>
                <w:szCs w:val="20"/>
                <w:highlight w:val="yellow"/>
              </w:rPr>
            </w:pPr>
            <w:r w:rsidRPr="000D5E65">
              <w:rPr>
                <w:rFonts w:ascii="Arial" w:hAnsi="Arial" w:cs="Arial"/>
                <w:sz w:val="20"/>
                <w:szCs w:val="20"/>
              </w:rPr>
              <w:t>Manning</w:t>
            </w:r>
            <w:r w:rsidR="00C52F8B">
              <w:rPr>
                <w:rFonts w:ascii="Arial" w:hAnsi="Arial" w:cs="Arial"/>
                <w:sz w:val="20"/>
                <w:szCs w:val="20"/>
              </w:rPr>
              <w:t xml:space="preserve"> Ch. 1; </w:t>
            </w:r>
            <w:r w:rsidR="000D5E65" w:rsidRPr="000D5E65">
              <w:rPr>
                <w:rFonts w:ascii="Arial" w:hAnsi="Arial" w:cs="Arial"/>
                <w:sz w:val="20"/>
                <w:szCs w:val="20"/>
              </w:rPr>
              <w:t xml:space="preserve">1. </w:t>
            </w:r>
            <w:r w:rsidR="00C52F8B">
              <w:rPr>
                <w:rFonts w:ascii="Arial" w:hAnsi="Arial" w:cs="Arial"/>
                <w:sz w:val="20"/>
                <w:szCs w:val="20"/>
              </w:rPr>
              <w:t>Osborne, et. al.</w:t>
            </w:r>
            <w:r w:rsidR="000D5E65" w:rsidRPr="000D5E65">
              <w:rPr>
                <w:rFonts w:ascii="Arial" w:hAnsi="Arial" w:cs="Arial"/>
                <w:sz w:val="20"/>
                <w:szCs w:val="20"/>
              </w:rPr>
              <w:t xml:space="preserve">; </w:t>
            </w:r>
            <w:r w:rsidR="00C52F8B">
              <w:rPr>
                <w:rFonts w:ascii="Arial" w:hAnsi="Arial" w:cs="Arial"/>
                <w:sz w:val="20"/>
                <w:szCs w:val="20"/>
              </w:rPr>
              <w:t>2. Osborne</w:t>
            </w:r>
            <w:r w:rsidR="00E95110" w:rsidRPr="000D5E65">
              <w:rPr>
                <w:rFonts w:ascii="Arial" w:hAnsi="Arial" w:cs="Arial"/>
                <w:sz w:val="20"/>
                <w:szCs w:val="20"/>
              </w:rPr>
              <w:t>;</w:t>
            </w:r>
            <w:r w:rsidR="00F110FA" w:rsidRPr="000D5E65">
              <w:rPr>
                <w:rFonts w:ascii="Arial" w:hAnsi="Arial" w:cs="Arial"/>
                <w:sz w:val="20"/>
                <w:szCs w:val="20"/>
              </w:rPr>
              <w:t xml:space="preserve"> #3. H</w:t>
            </w:r>
            <w:r w:rsidR="00C52F8B">
              <w:rPr>
                <w:rFonts w:ascii="Arial" w:hAnsi="Arial" w:cs="Arial"/>
                <w:sz w:val="20"/>
                <w:szCs w:val="20"/>
              </w:rPr>
              <w:t>ayakawa</w:t>
            </w:r>
          </w:p>
        </w:tc>
        <w:tc>
          <w:tcPr>
            <w:tcW w:w="2467" w:type="dxa"/>
            <w:vMerge w:val="restart"/>
            <w:vAlign w:val="center"/>
          </w:tcPr>
          <w:p w:rsidR="008C14AB" w:rsidRPr="000D5E65" w:rsidRDefault="00265AD9" w:rsidP="00197CF2">
            <w:pPr>
              <w:rPr>
                <w:rFonts w:ascii="Arial" w:hAnsi="Arial" w:cs="Arial"/>
                <w:sz w:val="20"/>
                <w:szCs w:val="20"/>
              </w:rPr>
            </w:pPr>
            <w:r w:rsidRPr="000D5E65">
              <w:rPr>
                <w:rFonts w:ascii="Arial" w:hAnsi="Arial" w:cs="Arial"/>
                <w:sz w:val="20"/>
                <w:szCs w:val="20"/>
              </w:rPr>
              <w:t>Pseu</w:t>
            </w:r>
            <w:r w:rsidR="008C14AB" w:rsidRPr="000D5E65">
              <w:rPr>
                <w:rFonts w:ascii="Arial" w:hAnsi="Arial" w:cs="Arial"/>
                <w:sz w:val="20"/>
                <w:szCs w:val="20"/>
              </w:rPr>
              <w:t>dostuttering</w:t>
            </w:r>
            <w:r w:rsidR="00900F44" w:rsidRPr="000D5E65">
              <w:rPr>
                <w:rFonts w:ascii="Arial" w:hAnsi="Arial" w:cs="Arial"/>
                <w:sz w:val="20"/>
                <w:szCs w:val="20"/>
              </w:rPr>
              <w:t xml:space="preserve"> Project </w:t>
            </w:r>
            <w:r w:rsidR="00F43320">
              <w:rPr>
                <w:rFonts w:ascii="Arial" w:hAnsi="Arial" w:cs="Arial"/>
                <w:sz w:val="20"/>
                <w:szCs w:val="20"/>
              </w:rPr>
              <w:t>(Due around 10/2</w:t>
            </w:r>
            <w:r w:rsidR="008C14AB" w:rsidRPr="000D5E65">
              <w:rPr>
                <w:rFonts w:ascii="Arial" w:hAnsi="Arial" w:cs="Arial"/>
                <w:sz w:val="20"/>
                <w:szCs w:val="20"/>
              </w:rPr>
              <w:t>)</w:t>
            </w:r>
          </w:p>
          <w:p w:rsidR="008C14AB" w:rsidRPr="000D5E65" w:rsidRDefault="008C14AB" w:rsidP="00197CF2">
            <w:pPr>
              <w:rPr>
                <w:rFonts w:ascii="Arial" w:hAnsi="Arial" w:cs="Arial"/>
                <w:sz w:val="20"/>
                <w:szCs w:val="20"/>
              </w:rPr>
            </w:pPr>
            <w:r w:rsidRPr="000D5E65">
              <w:rPr>
                <w:rFonts w:ascii="Arial" w:hAnsi="Arial" w:cs="Arial"/>
                <w:sz w:val="20"/>
                <w:szCs w:val="20"/>
              </w:rPr>
              <w:t xml:space="preserve"> </w:t>
            </w:r>
          </w:p>
          <w:p w:rsidR="008C14AB" w:rsidRPr="000D5E65" w:rsidRDefault="008C14AB" w:rsidP="00544852">
            <w:pPr>
              <w:rPr>
                <w:rFonts w:ascii="Arial" w:hAnsi="Arial" w:cs="Arial"/>
                <w:sz w:val="20"/>
                <w:szCs w:val="20"/>
              </w:rPr>
            </w:pPr>
          </w:p>
        </w:tc>
      </w:tr>
      <w:tr w:rsidR="003137AC" w:rsidRPr="00C52F8B" w:rsidTr="00D1278C">
        <w:trPr>
          <w:jc w:val="center"/>
        </w:trPr>
        <w:tc>
          <w:tcPr>
            <w:tcW w:w="1879" w:type="dxa"/>
          </w:tcPr>
          <w:p w:rsidR="008C14AB" w:rsidRPr="00C52F8B" w:rsidRDefault="008C14AB" w:rsidP="008A2F88">
            <w:pPr>
              <w:rPr>
                <w:rFonts w:ascii="Arial" w:hAnsi="Arial" w:cs="Arial"/>
                <w:sz w:val="20"/>
                <w:szCs w:val="20"/>
              </w:rPr>
            </w:pPr>
            <w:r w:rsidRPr="00C52F8B">
              <w:rPr>
                <w:rFonts w:ascii="Arial" w:hAnsi="Arial" w:cs="Arial"/>
                <w:sz w:val="20"/>
                <w:szCs w:val="20"/>
              </w:rPr>
              <w:t xml:space="preserve">Topic 1: What is </w:t>
            </w:r>
            <w:r w:rsidR="008A2F88">
              <w:rPr>
                <w:rFonts w:ascii="Arial" w:hAnsi="Arial" w:cs="Arial"/>
                <w:sz w:val="20"/>
                <w:szCs w:val="20"/>
              </w:rPr>
              <w:t>fluent/disfluent speech</w:t>
            </w:r>
            <w:r w:rsidRPr="00C52F8B">
              <w:rPr>
                <w:rFonts w:ascii="Arial" w:hAnsi="Arial" w:cs="Arial"/>
                <w:sz w:val="20"/>
                <w:szCs w:val="20"/>
              </w:rPr>
              <w:t>?</w:t>
            </w:r>
          </w:p>
        </w:tc>
        <w:tc>
          <w:tcPr>
            <w:tcW w:w="2012" w:type="dxa"/>
          </w:tcPr>
          <w:p w:rsidR="008C14AB" w:rsidRPr="00C52F8B" w:rsidRDefault="00ED4D0B" w:rsidP="00197CF2">
            <w:pPr>
              <w:rPr>
                <w:rFonts w:ascii="Arial" w:hAnsi="Arial" w:cs="Arial"/>
                <w:sz w:val="20"/>
                <w:szCs w:val="20"/>
              </w:rPr>
            </w:pPr>
            <w:r>
              <w:rPr>
                <w:rFonts w:ascii="Arial" w:hAnsi="Arial" w:cs="Arial"/>
                <w:sz w:val="20"/>
                <w:szCs w:val="20"/>
              </w:rPr>
              <w:t>9/20, 9/25, 9/27</w:t>
            </w:r>
            <w:r w:rsidR="00EB4BA8" w:rsidRPr="00C52F8B">
              <w:rPr>
                <w:rFonts w:ascii="Arial" w:hAnsi="Arial" w:cs="Arial"/>
                <w:sz w:val="20"/>
                <w:szCs w:val="20"/>
              </w:rPr>
              <w:t xml:space="preserve"> (Week 3 &amp; 4)</w:t>
            </w:r>
          </w:p>
        </w:tc>
        <w:tc>
          <w:tcPr>
            <w:tcW w:w="2992" w:type="dxa"/>
            <w:vAlign w:val="center"/>
          </w:tcPr>
          <w:p w:rsidR="008C14AB" w:rsidRPr="00C52F8B" w:rsidRDefault="00F2313A" w:rsidP="00C52F8B">
            <w:pPr>
              <w:rPr>
                <w:rFonts w:ascii="Arial" w:hAnsi="Arial" w:cs="Arial"/>
                <w:sz w:val="20"/>
                <w:szCs w:val="20"/>
              </w:rPr>
            </w:pPr>
            <w:proofErr w:type="gramStart"/>
            <w:r>
              <w:rPr>
                <w:rFonts w:ascii="Arial" w:hAnsi="Arial" w:cs="Arial"/>
                <w:sz w:val="20"/>
                <w:szCs w:val="20"/>
              </w:rPr>
              <w:t>Manning</w:t>
            </w:r>
            <w:proofErr w:type="gramEnd"/>
            <w:r>
              <w:rPr>
                <w:rFonts w:ascii="Arial" w:hAnsi="Arial" w:cs="Arial"/>
                <w:sz w:val="20"/>
                <w:szCs w:val="20"/>
              </w:rPr>
              <w:t xml:space="preserve"> Ch. 2; 1.Stuttertalk; 2</w:t>
            </w:r>
            <w:r w:rsidR="000D5E65" w:rsidRPr="00C52F8B">
              <w:rPr>
                <w:rFonts w:ascii="Arial" w:hAnsi="Arial" w:cs="Arial"/>
                <w:sz w:val="20"/>
                <w:szCs w:val="20"/>
              </w:rPr>
              <w:t xml:space="preserve">. </w:t>
            </w:r>
            <w:r w:rsidR="00C52F8B" w:rsidRPr="00C52F8B">
              <w:rPr>
                <w:rFonts w:ascii="Arial" w:hAnsi="Arial" w:cs="Arial"/>
                <w:sz w:val="20"/>
                <w:szCs w:val="20"/>
              </w:rPr>
              <w:t>Osborne</w:t>
            </w:r>
            <w:r>
              <w:rPr>
                <w:rFonts w:ascii="Arial" w:hAnsi="Arial" w:cs="Arial"/>
                <w:sz w:val="20"/>
                <w:szCs w:val="20"/>
              </w:rPr>
              <w:t>; 3. Susca</w:t>
            </w:r>
          </w:p>
        </w:tc>
        <w:tc>
          <w:tcPr>
            <w:tcW w:w="2467" w:type="dxa"/>
            <w:vMerge/>
            <w:vAlign w:val="center"/>
          </w:tcPr>
          <w:p w:rsidR="008C14AB" w:rsidRPr="00C52F8B" w:rsidRDefault="008C14AB" w:rsidP="00197CF2">
            <w:pPr>
              <w:rPr>
                <w:rFonts w:ascii="Arial" w:hAnsi="Arial" w:cs="Arial"/>
                <w:sz w:val="20"/>
                <w:szCs w:val="20"/>
              </w:rPr>
            </w:pPr>
          </w:p>
        </w:tc>
      </w:tr>
      <w:tr w:rsidR="00194B5A" w:rsidRPr="00C52F8B" w:rsidTr="00D1278C">
        <w:trPr>
          <w:jc w:val="center"/>
        </w:trPr>
        <w:tc>
          <w:tcPr>
            <w:tcW w:w="1879" w:type="dxa"/>
          </w:tcPr>
          <w:p w:rsidR="008C14AB" w:rsidRPr="00C52F8B" w:rsidRDefault="008C14AB" w:rsidP="00372426">
            <w:pPr>
              <w:rPr>
                <w:rFonts w:ascii="Arial" w:hAnsi="Arial" w:cs="Arial"/>
                <w:sz w:val="20"/>
                <w:szCs w:val="20"/>
              </w:rPr>
            </w:pPr>
            <w:r w:rsidRPr="00C52F8B">
              <w:rPr>
                <w:rFonts w:ascii="Arial" w:hAnsi="Arial" w:cs="Arial"/>
                <w:sz w:val="20"/>
                <w:szCs w:val="20"/>
              </w:rPr>
              <w:t xml:space="preserve">Topic 2: </w:t>
            </w:r>
            <w:r w:rsidR="00372426">
              <w:rPr>
                <w:rFonts w:ascii="Arial" w:hAnsi="Arial" w:cs="Arial"/>
                <w:sz w:val="20"/>
                <w:szCs w:val="20"/>
              </w:rPr>
              <w:t>Etiology and development</w:t>
            </w:r>
          </w:p>
        </w:tc>
        <w:tc>
          <w:tcPr>
            <w:tcW w:w="2012" w:type="dxa"/>
          </w:tcPr>
          <w:p w:rsidR="008C14AB" w:rsidRPr="00C52F8B" w:rsidRDefault="00ED4D0B" w:rsidP="00197CF2">
            <w:pPr>
              <w:rPr>
                <w:rFonts w:ascii="Arial" w:hAnsi="Arial" w:cs="Arial"/>
                <w:sz w:val="20"/>
                <w:szCs w:val="20"/>
              </w:rPr>
            </w:pPr>
            <w:r>
              <w:rPr>
                <w:rFonts w:ascii="Arial" w:hAnsi="Arial" w:cs="Arial"/>
                <w:sz w:val="20"/>
                <w:szCs w:val="20"/>
              </w:rPr>
              <w:t>10/2</w:t>
            </w:r>
            <w:r w:rsidR="003D31ED">
              <w:rPr>
                <w:rFonts w:ascii="Arial" w:hAnsi="Arial" w:cs="Arial"/>
                <w:sz w:val="20"/>
                <w:szCs w:val="20"/>
              </w:rPr>
              <w:t xml:space="preserve">, </w:t>
            </w:r>
            <w:r>
              <w:rPr>
                <w:rFonts w:ascii="Arial" w:hAnsi="Arial" w:cs="Arial"/>
                <w:sz w:val="20"/>
                <w:szCs w:val="20"/>
              </w:rPr>
              <w:t>10/4, 10/9, 10/11</w:t>
            </w:r>
            <w:r w:rsidR="00D1278C">
              <w:rPr>
                <w:rFonts w:ascii="Arial" w:hAnsi="Arial" w:cs="Arial"/>
                <w:sz w:val="20"/>
                <w:szCs w:val="20"/>
              </w:rPr>
              <w:t xml:space="preserve">, 10/16 (Week 5, </w:t>
            </w:r>
            <w:r w:rsidR="008C14AB" w:rsidRPr="00C52F8B">
              <w:rPr>
                <w:rFonts w:ascii="Arial" w:hAnsi="Arial" w:cs="Arial"/>
                <w:sz w:val="20"/>
                <w:szCs w:val="20"/>
              </w:rPr>
              <w:t>6</w:t>
            </w:r>
            <w:r w:rsidR="00D1278C">
              <w:rPr>
                <w:rFonts w:ascii="Arial" w:hAnsi="Arial" w:cs="Arial"/>
                <w:sz w:val="20"/>
                <w:szCs w:val="20"/>
              </w:rPr>
              <w:t>, 7</w:t>
            </w:r>
            <w:r w:rsidR="00EB4BA8" w:rsidRPr="00C52F8B">
              <w:rPr>
                <w:rFonts w:ascii="Arial" w:hAnsi="Arial" w:cs="Arial"/>
                <w:sz w:val="20"/>
                <w:szCs w:val="20"/>
              </w:rPr>
              <w:t>)</w:t>
            </w:r>
          </w:p>
        </w:tc>
        <w:tc>
          <w:tcPr>
            <w:tcW w:w="2992" w:type="dxa"/>
            <w:vAlign w:val="center"/>
          </w:tcPr>
          <w:p w:rsidR="008C14AB" w:rsidRPr="00C52F8B" w:rsidRDefault="00372426" w:rsidP="00D1278C">
            <w:pPr>
              <w:rPr>
                <w:rFonts w:ascii="Arial" w:hAnsi="Arial" w:cs="Arial"/>
                <w:sz w:val="20"/>
                <w:szCs w:val="20"/>
              </w:rPr>
            </w:pPr>
            <w:proofErr w:type="gramStart"/>
            <w:r>
              <w:rPr>
                <w:rFonts w:ascii="Arial" w:hAnsi="Arial" w:cs="Arial"/>
                <w:sz w:val="20"/>
                <w:szCs w:val="20"/>
              </w:rPr>
              <w:t>Mannin</w:t>
            </w:r>
            <w:r w:rsidR="00194B5A">
              <w:rPr>
                <w:rFonts w:ascii="Arial" w:hAnsi="Arial" w:cs="Arial"/>
                <w:sz w:val="20"/>
                <w:szCs w:val="20"/>
              </w:rPr>
              <w:t>g</w:t>
            </w:r>
            <w:proofErr w:type="gramEnd"/>
            <w:r w:rsidR="00194B5A">
              <w:rPr>
                <w:rFonts w:ascii="Arial" w:hAnsi="Arial" w:cs="Arial"/>
                <w:sz w:val="20"/>
                <w:szCs w:val="20"/>
              </w:rPr>
              <w:t xml:space="preserve"> </w:t>
            </w:r>
            <w:r>
              <w:rPr>
                <w:rFonts w:ascii="Arial" w:hAnsi="Arial" w:cs="Arial"/>
                <w:sz w:val="20"/>
                <w:szCs w:val="20"/>
              </w:rPr>
              <w:t>Ch. 3</w:t>
            </w:r>
            <w:r w:rsidR="00B67A35">
              <w:rPr>
                <w:rFonts w:ascii="Arial" w:hAnsi="Arial" w:cs="Arial"/>
                <w:sz w:val="20"/>
                <w:szCs w:val="20"/>
              </w:rPr>
              <w:t>; 1</w:t>
            </w:r>
            <w:r w:rsidR="00D1278C">
              <w:rPr>
                <w:rFonts w:ascii="Arial" w:hAnsi="Arial" w:cs="Arial"/>
                <w:sz w:val="20"/>
                <w:szCs w:val="20"/>
              </w:rPr>
              <w:t>. Smith &amp; Weber</w:t>
            </w:r>
          </w:p>
        </w:tc>
        <w:tc>
          <w:tcPr>
            <w:tcW w:w="2467" w:type="dxa"/>
            <w:vMerge/>
            <w:vAlign w:val="center"/>
          </w:tcPr>
          <w:p w:rsidR="008C14AB" w:rsidRPr="00C52F8B" w:rsidRDefault="008C14AB" w:rsidP="00197CF2">
            <w:pPr>
              <w:rPr>
                <w:rFonts w:ascii="Arial" w:hAnsi="Arial" w:cs="Arial"/>
                <w:sz w:val="20"/>
                <w:szCs w:val="20"/>
              </w:rPr>
            </w:pPr>
          </w:p>
        </w:tc>
      </w:tr>
      <w:tr w:rsidR="00194B5A" w:rsidRPr="00C52F8B" w:rsidTr="00D1278C">
        <w:trPr>
          <w:jc w:val="center"/>
        </w:trPr>
        <w:tc>
          <w:tcPr>
            <w:tcW w:w="1879" w:type="dxa"/>
          </w:tcPr>
          <w:p w:rsidR="008C14AB" w:rsidRPr="00C52F8B" w:rsidRDefault="00D1278C" w:rsidP="00197CF2">
            <w:pPr>
              <w:rPr>
                <w:rFonts w:ascii="Arial" w:hAnsi="Arial" w:cs="Arial"/>
                <w:sz w:val="20"/>
                <w:szCs w:val="20"/>
              </w:rPr>
            </w:pPr>
            <w:r>
              <w:rPr>
                <w:rFonts w:ascii="Arial" w:hAnsi="Arial" w:cs="Arial"/>
                <w:sz w:val="20"/>
                <w:szCs w:val="20"/>
              </w:rPr>
              <w:t>Topic 3</w:t>
            </w:r>
            <w:r w:rsidR="008C14AB" w:rsidRPr="00C52F8B">
              <w:rPr>
                <w:rFonts w:ascii="Arial" w:hAnsi="Arial" w:cs="Arial"/>
                <w:sz w:val="20"/>
                <w:szCs w:val="20"/>
              </w:rPr>
              <w:t>: Diagnosis</w:t>
            </w:r>
          </w:p>
        </w:tc>
        <w:tc>
          <w:tcPr>
            <w:tcW w:w="2012" w:type="dxa"/>
          </w:tcPr>
          <w:p w:rsidR="008C14AB" w:rsidRPr="00C52F8B" w:rsidRDefault="00ED4D0B" w:rsidP="00EB4BA8">
            <w:pPr>
              <w:rPr>
                <w:rFonts w:ascii="Arial" w:hAnsi="Arial" w:cs="Arial"/>
                <w:sz w:val="20"/>
                <w:szCs w:val="20"/>
              </w:rPr>
            </w:pPr>
            <w:r>
              <w:rPr>
                <w:rFonts w:ascii="Arial" w:hAnsi="Arial" w:cs="Arial"/>
                <w:sz w:val="20"/>
                <w:szCs w:val="20"/>
              </w:rPr>
              <w:t>10/18, 10/23, 10/25, 10/30, 11/1 (Week 7</w:t>
            </w:r>
            <w:r w:rsidR="00EB4BA8" w:rsidRPr="00C52F8B">
              <w:rPr>
                <w:rFonts w:ascii="Arial" w:hAnsi="Arial" w:cs="Arial"/>
                <w:sz w:val="20"/>
                <w:szCs w:val="20"/>
              </w:rPr>
              <w:t>, 8 &amp; 9)</w:t>
            </w:r>
          </w:p>
        </w:tc>
        <w:tc>
          <w:tcPr>
            <w:tcW w:w="2992" w:type="dxa"/>
            <w:vAlign w:val="center"/>
          </w:tcPr>
          <w:p w:rsidR="008C14AB" w:rsidRPr="00C52F8B" w:rsidRDefault="00B754C2" w:rsidP="00197CF2">
            <w:pPr>
              <w:rPr>
                <w:rFonts w:ascii="Arial" w:hAnsi="Arial" w:cs="Arial"/>
                <w:sz w:val="20"/>
                <w:szCs w:val="20"/>
              </w:rPr>
            </w:pPr>
            <w:proofErr w:type="gramStart"/>
            <w:r>
              <w:rPr>
                <w:rFonts w:ascii="Arial" w:hAnsi="Arial" w:cs="Arial"/>
                <w:sz w:val="20"/>
                <w:szCs w:val="20"/>
              </w:rPr>
              <w:t>Manning</w:t>
            </w:r>
            <w:proofErr w:type="gramEnd"/>
            <w:r>
              <w:rPr>
                <w:rFonts w:ascii="Arial" w:hAnsi="Arial" w:cs="Arial"/>
                <w:sz w:val="20"/>
                <w:szCs w:val="20"/>
              </w:rPr>
              <w:t xml:space="preserve"> Ch</w:t>
            </w:r>
            <w:r w:rsidR="00320347">
              <w:rPr>
                <w:rFonts w:ascii="Arial" w:hAnsi="Arial" w:cs="Arial"/>
                <w:sz w:val="20"/>
                <w:szCs w:val="20"/>
              </w:rPr>
              <w:t>.</w:t>
            </w:r>
            <w:r>
              <w:rPr>
                <w:rFonts w:ascii="Arial" w:hAnsi="Arial" w:cs="Arial"/>
                <w:sz w:val="20"/>
                <w:szCs w:val="20"/>
              </w:rPr>
              <w:t xml:space="preserve"> 4 &amp; 5; </w:t>
            </w:r>
            <w:r w:rsidR="00B67A35">
              <w:rPr>
                <w:rFonts w:ascii="Arial" w:hAnsi="Arial" w:cs="Arial"/>
                <w:sz w:val="20"/>
                <w:szCs w:val="20"/>
              </w:rPr>
              <w:t xml:space="preserve">1. Clark, </w:t>
            </w:r>
            <w:proofErr w:type="spellStart"/>
            <w:r w:rsidR="00B67A35">
              <w:rPr>
                <w:rFonts w:ascii="Arial" w:hAnsi="Arial" w:cs="Arial"/>
                <w:sz w:val="20"/>
                <w:szCs w:val="20"/>
              </w:rPr>
              <w:t>Tumanova</w:t>
            </w:r>
            <w:proofErr w:type="spellEnd"/>
            <w:r w:rsidR="00B67A35">
              <w:rPr>
                <w:rFonts w:ascii="Arial" w:hAnsi="Arial" w:cs="Arial"/>
                <w:sz w:val="20"/>
                <w:szCs w:val="20"/>
              </w:rPr>
              <w:t xml:space="preserve"> &amp; Choi.</w:t>
            </w:r>
          </w:p>
        </w:tc>
        <w:tc>
          <w:tcPr>
            <w:tcW w:w="2467" w:type="dxa"/>
            <w:vMerge w:val="restart"/>
            <w:vAlign w:val="center"/>
          </w:tcPr>
          <w:p w:rsidR="00900F44" w:rsidRPr="00C52F8B" w:rsidRDefault="00900F44" w:rsidP="00900F44">
            <w:pPr>
              <w:rPr>
                <w:rFonts w:ascii="Arial" w:hAnsi="Arial" w:cs="Arial"/>
                <w:sz w:val="20"/>
                <w:szCs w:val="20"/>
              </w:rPr>
            </w:pPr>
            <w:r w:rsidRPr="00C52F8B">
              <w:rPr>
                <w:rFonts w:ascii="Arial" w:hAnsi="Arial" w:cs="Arial"/>
                <w:sz w:val="20"/>
                <w:szCs w:val="20"/>
              </w:rPr>
              <w:t xml:space="preserve">ISAD Conference </w:t>
            </w:r>
          </w:p>
          <w:p w:rsidR="00900F44" w:rsidRPr="00C52F8B" w:rsidRDefault="00E03686" w:rsidP="00900F44">
            <w:pPr>
              <w:rPr>
                <w:rFonts w:ascii="Arial" w:hAnsi="Arial" w:cs="Arial"/>
                <w:sz w:val="20"/>
                <w:szCs w:val="20"/>
              </w:rPr>
            </w:pPr>
            <w:r>
              <w:rPr>
                <w:rFonts w:ascii="Arial" w:hAnsi="Arial" w:cs="Arial"/>
                <w:sz w:val="20"/>
                <w:szCs w:val="20"/>
              </w:rPr>
              <w:t>(Due around 10/30</w:t>
            </w:r>
            <w:r w:rsidR="00900F44" w:rsidRPr="00C52F8B">
              <w:rPr>
                <w:rFonts w:ascii="Arial" w:hAnsi="Arial" w:cs="Arial"/>
                <w:sz w:val="20"/>
                <w:szCs w:val="20"/>
              </w:rPr>
              <w:t>)</w:t>
            </w:r>
          </w:p>
          <w:p w:rsidR="008C14AB" w:rsidRPr="00C52F8B" w:rsidRDefault="008C14AB" w:rsidP="00900F44">
            <w:pPr>
              <w:rPr>
                <w:rFonts w:ascii="Arial" w:hAnsi="Arial" w:cs="Arial"/>
                <w:sz w:val="20"/>
                <w:szCs w:val="20"/>
              </w:rPr>
            </w:pPr>
          </w:p>
        </w:tc>
      </w:tr>
      <w:tr w:rsidR="003B6FBC" w:rsidRPr="00C52F8B" w:rsidTr="00D1278C">
        <w:trPr>
          <w:jc w:val="center"/>
        </w:trPr>
        <w:tc>
          <w:tcPr>
            <w:tcW w:w="1879" w:type="dxa"/>
          </w:tcPr>
          <w:p w:rsidR="003B6FBC" w:rsidRPr="00C52F8B" w:rsidRDefault="00D1278C" w:rsidP="00197CF2">
            <w:pPr>
              <w:rPr>
                <w:rFonts w:ascii="Arial" w:hAnsi="Arial" w:cs="Arial"/>
                <w:sz w:val="20"/>
                <w:szCs w:val="20"/>
              </w:rPr>
            </w:pPr>
            <w:r>
              <w:rPr>
                <w:rFonts w:ascii="Arial" w:hAnsi="Arial" w:cs="Arial"/>
                <w:sz w:val="20"/>
                <w:szCs w:val="20"/>
              </w:rPr>
              <w:t>Topic 4</w:t>
            </w:r>
            <w:r w:rsidR="003B6FBC">
              <w:rPr>
                <w:rFonts w:ascii="Arial" w:hAnsi="Arial" w:cs="Arial"/>
                <w:sz w:val="20"/>
                <w:szCs w:val="20"/>
              </w:rPr>
              <w:t>: Change, Counseling, and the therapeutic process</w:t>
            </w:r>
          </w:p>
        </w:tc>
        <w:tc>
          <w:tcPr>
            <w:tcW w:w="2012" w:type="dxa"/>
          </w:tcPr>
          <w:p w:rsidR="003B6FBC" w:rsidRDefault="003B6FBC" w:rsidP="00EB4BA8">
            <w:pPr>
              <w:rPr>
                <w:rFonts w:ascii="Arial" w:hAnsi="Arial" w:cs="Arial"/>
                <w:sz w:val="20"/>
                <w:szCs w:val="20"/>
              </w:rPr>
            </w:pPr>
            <w:r>
              <w:rPr>
                <w:rFonts w:ascii="Arial" w:hAnsi="Arial" w:cs="Arial"/>
                <w:sz w:val="20"/>
                <w:szCs w:val="20"/>
              </w:rPr>
              <w:t>11/6</w:t>
            </w:r>
            <w:r w:rsidRPr="00C52F8B">
              <w:rPr>
                <w:rFonts w:ascii="Arial" w:hAnsi="Arial" w:cs="Arial"/>
                <w:sz w:val="20"/>
                <w:szCs w:val="20"/>
              </w:rPr>
              <w:t>, 11/9</w:t>
            </w:r>
            <w:r>
              <w:rPr>
                <w:rFonts w:ascii="Arial" w:hAnsi="Arial" w:cs="Arial"/>
                <w:sz w:val="20"/>
                <w:szCs w:val="20"/>
              </w:rPr>
              <w:t xml:space="preserve">-ASHA-no class, 11/13 </w:t>
            </w:r>
            <w:r w:rsidRPr="00C52F8B">
              <w:rPr>
                <w:rFonts w:ascii="Arial" w:hAnsi="Arial" w:cs="Arial"/>
                <w:sz w:val="20"/>
                <w:szCs w:val="20"/>
              </w:rPr>
              <w:t xml:space="preserve"> (Week 10</w:t>
            </w:r>
            <w:r>
              <w:rPr>
                <w:rFonts w:ascii="Arial" w:hAnsi="Arial" w:cs="Arial"/>
                <w:sz w:val="20"/>
                <w:szCs w:val="20"/>
              </w:rPr>
              <w:t>, 11</w:t>
            </w:r>
            <w:r w:rsidRPr="00C52F8B">
              <w:rPr>
                <w:rFonts w:ascii="Arial" w:hAnsi="Arial" w:cs="Arial"/>
                <w:sz w:val="20"/>
                <w:szCs w:val="20"/>
              </w:rPr>
              <w:t>)</w:t>
            </w:r>
          </w:p>
        </w:tc>
        <w:tc>
          <w:tcPr>
            <w:tcW w:w="2992" w:type="dxa"/>
            <w:vAlign w:val="center"/>
          </w:tcPr>
          <w:p w:rsidR="003B6FBC" w:rsidRDefault="003B6FBC" w:rsidP="00197CF2">
            <w:pPr>
              <w:rPr>
                <w:rFonts w:ascii="Arial" w:hAnsi="Arial" w:cs="Arial"/>
                <w:sz w:val="20"/>
                <w:szCs w:val="20"/>
              </w:rPr>
            </w:pPr>
            <w:r>
              <w:rPr>
                <w:rFonts w:ascii="Arial" w:hAnsi="Arial" w:cs="Arial"/>
                <w:sz w:val="20"/>
                <w:szCs w:val="20"/>
              </w:rPr>
              <w:t>Manning Ch. 6, 7, 8</w:t>
            </w:r>
          </w:p>
        </w:tc>
        <w:tc>
          <w:tcPr>
            <w:tcW w:w="2467" w:type="dxa"/>
            <w:vMerge/>
            <w:vAlign w:val="center"/>
          </w:tcPr>
          <w:p w:rsidR="003B6FBC" w:rsidRPr="00C52F8B" w:rsidRDefault="003B6FBC" w:rsidP="00900F44">
            <w:pPr>
              <w:rPr>
                <w:rFonts w:ascii="Arial" w:hAnsi="Arial" w:cs="Arial"/>
                <w:sz w:val="20"/>
                <w:szCs w:val="20"/>
              </w:rPr>
            </w:pPr>
          </w:p>
        </w:tc>
      </w:tr>
      <w:tr w:rsidR="00194B5A" w:rsidRPr="00C52F8B" w:rsidTr="00D1278C">
        <w:trPr>
          <w:trHeight w:val="242"/>
          <w:jc w:val="center"/>
        </w:trPr>
        <w:tc>
          <w:tcPr>
            <w:tcW w:w="1879" w:type="dxa"/>
          </w:tcPr>
          <w:p w:rsidR="008C14AB" w:rsidRPr="00C52F8B" w:rsidRDefault="00D1278C" w:rsidP="00197CF2">
            <w:pPr>
              <w:rPr>
                <w:rFonts w:ascii="Arial" w:hAnsi="Arial" w:cs="Arial"/>
                <w:sz w:val="20"/>
                <w:szCs w:val="20"/>
              </w:rPr>
            </w:pPr>
            <w:r>
              <w:rPr>
                <w:rFonts w:ascii="Arial" w:hAnsi="Arial" w:cs="Arial"/>
                <w:sz w:val="20"/>
                <w:szCs w:val="20"/>
              </w:rPr>
              <w:t>Topic 5</w:t>
            </w:r>
            <w:r w:rsidR="008C14AB" w:rsidRPr="00C52F8B">
              <w:rPr>
                <w:rFonts w:ascii="Arial" w:hAnsi="Arial" w:cs="Arial"/>
                <w:sz w:val="20"/>
                <w:szCs w:val="20"/>
              </w:rPr>
              <w:t>: Goals</w:t>
            </w:r>
          </w:p>
        </w:tc>
        <w:tc>
          <w:tcPr>
            <w:tcW w:w="2012" w:type="dxa"/>
          </w:tcPr>
          <w:p w:rsidR="008C14AB" w:rsidRPr="00C52F8B" w:rsidRDefault="008C14AB" w:rsidP="00197CF2">
            <w:pPr>
              <w:rPr>
                <w:rFonts w:ascii="Arial" w:hAnsi="Arial" w:cs="Arial"/>
                <w:sz w:val="20"/>
                <w:szCs w:val="20"/>
              </w:rPr>
            </w:pPr>
          </w:p>
        </w:tc>
        <w:tc>
          <w:tcPr>
            <w:tcW w:w="2992" w:type="dxa"/>
            <w:vAlign w:val="center"/>
          </w:tcPr>
          <w:p w:rsidR="008C14AB" w:rsidRPr="00320347" w:rsidRDefault="00320347" w:rsidP="00320347">
            <w:pPr>
              <w:rPr>
                <w:rFonts w:ascii="Arial" w:hAnsi="Arial" w:cs="Arial"/>
                <w:sz w:val="20"/>
                <w:szCs w:val="20"/>
              </w:rPr>
            </w:pPr>
            <w:r w:rsidRPr="00320347">
              <w:rPr>
                <w:rFonts w:ascii="Arial" w:hAnsi="Arial" w:cs="Arial"/>
                <w:sz w:val="20"/>
                <w:szCs w:val="20"/>
              </w:rPr>
              <w:t xml:space="preserve">1. </w:t>
            </w:r>
            <w:proofErr w:type="spellStart"/>
            <w:r w:rsidR="00EA19E1" w:rsidRPr="00320347">
              <w:rPr>
                <w:rFonts w:ascii="Arial" w:hAnsi="Arial" w:cs="Arial"/>
                <w:sz w:val="20"/>
                <w:szCs w:val="20"/>
              </w:rPr>
              <w:t>Nippold</w:t>
            </w:r>
            <w:proofErr w:type="spellEnd"/>
            <w:r w:rsidR="00EA19E1" w:rsidRPr="00320347">
              <w:rPr>
                <w:rFonts w:ascii="Arial" w:hAnsi="Arial" w:cs="Arial"/>
                <w:sz w:val="20"/>
                <w:szCs w:val="20"/>
              </w:rPr>
              <w:t xml:space="preserve">; 2. Yaruss, et. al.; 3. </w:t>
            </w:r>
            <w:proofErr w:type="spellStart"/>
            <w:r w:rsidR="00EA19E1" w:rsidRPr="00320347">
              <w:rPr>
                <w:rFonts w:ascii="Arial" w:hAnsi="Arial" w:cs="Arial"/>
                <w:sz w:val="20"/>
                <w:szCs w:val="20"/>
              </w:rPr>
              <w:t>Nippold</w:t>
            </w:r>
            <w:proofErr w:type="spellEnd"/>
          </w:p>
        </w:tc>
        <w:tc>
          <w:tcPr>
            <w:tcW w:w="2467" w:type="dxa"/>
            <w:vMerge/>
            <w:vAlign w:val="center"/>
          </w:tcPr>
          <w:p w:rsidR="008C14AB" w:rsidRPr="00C52F8B" w:rsidRDefault="008C14AB" w:rsidP="00197CF2">
            <w:pPr>
              <w:rPr>
                <w:rFonts w:ascii="Arial" w:hAnsi="Arial" w:cs="Arial"/>
                <w:sz w:val="20"/>
                <w:szCs w:val="20"/>
              </w:rPr>
            </w:pPr>
          </w:p>
        </w:tc>
      </w:tr>
      <w:tr w:rsidR="00194B5A" w:rsidRPr="00C52F8B" w:rsidTr="00D1278C">
        <w:trPr>
          <w:trHeight w:val="242"/>
          <w:jc w:val="center"/>
        </w:trPr>
        <w:tc>
          <w:tcPr>
            <w:tcW w:w="1879" w:type="dxa"/>
          </w:tcPr>
          <w:p w:rsidR="008C14AB" w:rsidRPr="00C52F8B" w:rsidRDefault="00D1278C" w:rsidP="00197CF2">
            <w:pPr>
              <w:rPr>
                <w:rFonts w:ascii="Arial" w:hAnsi="Arial" w:cs="Arial"/>
                <w:sz w:val="20"/>
                <w:szCs w:val="20"/>
              </w:rPr>
            </w:pPr>
            <w:r>
              <w:rPr>
                <w:rFonts w:ascii="Arial" w:hAnsi="Arial" w:cs="Arial"/>
                <w:sz w:val="20"/>
                <w:szCs w:val="20"/>
              </w:rPr>
              <w:t>Topic 6</w:t>
            </w:r>
            <w:r w:rsidR="008C14AB" w:rsidRPr="00C52F8B">
              <w:rPr>
                <w:rFonts w:ascii="Arial" w:hAnsi="Arial" w:cs="Arial"/>
                <w:sz w:val="20"/>
                <w:szCs w:val="20"/>
              </w:rPr>
              <w:t>: Treatment</w:t>
            </w:r>
          </w:p>
        </w:tc>
        <w:tc>
          <w:tcPr>
            <w:tcW w:w="2012" w:type="dxa"/>
          </w:tcPr>
          <w:p w:rsidR="008C14AB" w:rsidRPr="00C52F8B" w:rsidRDefault="00ED4D0B" w:rsidP="00ED4D0B">
            <w:pPr>
              <w:rPr>
                <w:rFonts w:ascii="Arial" w:hAnsi="Arial" w:cs="Arial"/>
                <w:sz w:val="20"/>
                <w:szCs w:val="20"/>
              </w:rPr>
            </w:pPr>
            <w:r>
              <w:rPr>
                <w:rFonts w:ascii="Arial" w:hAnsi="Arial" w:cs="Arial"/>
                <w:sz w:val="20"/>
                <w:szCs w:val="20"/>
              </w:rPr>
              <w:t>11/15, 11/20, 11/22, 11/27, 11/29</w:t>
            </w:r>
            <w:r w:rsidR="00EB4BA8" w:rsidRPr="00C52F8B">
              <w:rPr>
                <w:rFonts w:ascii="Arial" w:hAnsi="Arial" w:cs="Arial"/>
                <w:sz w:val="20"/>
                <w:szCs w:val="20"/>
              </w:rPr>
              <w:t xml:space="preserve"> (Week 11, 12 </w:t>
            </w:r>
            <w:r w:rsidR="008C14AB" w:rsidRPr="00C52F8B">
              <w:rPr>
                <w:rFonts w:ascii="Arial" w:hAnsi="Arial" w:cs="Arial"/>
                <w:sz w:val="20"/>
                <w:szCs w:val="20"/>
              </w:rPr>
              <w:t>&amp; 13</w:t>
            </w:r>
            <w:r w:rsidR="00EB4BA8" w:rsidRPr="00C52F8B">
              <w:rPr>
                <w:rFonts w:ascii="Arial" w:hAnsi="Arial" w:cs="Arial"/>
                <w:sz w:val="20"/>
                <w:szCs w:val="20"/>
              </w:rPr>
              <w:t>)</w:t>
            </w:r>
          </w:p>
        </w:tc>
        <w:tc>
          <w:tcPr>
            <w:tcW w:w="2992" w:type="dxa"/>
            <w:vAlign w:val="center"/>
          </w:tcPr>
          <w:p w:rsidR="008C14AB" w:rsidRPr="00EA5900" w:rsidRDefault="00EA19E1" w:rsidP="00197CF2">
            <w:pPr>
              <w:rPr>
                <w:rFonts w:ascii="Arial" w:hAnsi="Arial" w:cs="Arial"/>
                <w:sz w:val="20"/>
                <w:szCs w:val="20"/>
              </w:rPr>
            </w:pPr>
            <w:proofErr w:type="gramStart"/>
            <w:r w:rsidRPr="00EA5900">
              <w:rPr>
                <w:rFonts w:ascii="Arial" w:hAnsi="Arial" w:cs="Arial"/>
                <w:sz w:val="20"/>
                <w:szCs w:val="20"/>
              </w:rPr>
              <w:t>Manning</w:t>
            </w:r>
            <w:proofErr w:type="gramEnd"/>
            <w:r w:rsidRPr="00EA5900">
              <w:rPr>
                <w:rFonts w:ascii="Arial" w:hAnsi="Arial" w:cs="Arial"/>
                <w:sz w:val="20"/>
                <w:szCs w:val="20"/>
              </w:rPr>
              <w:t xml:space="preserve"> Ch</w:t>
            </w:r>
            <w:r w:rsidR="00320347" w:rsidRPr="00EA5900">
              <w:rPr>
                <w:rFonts w:ascii="Arial" w:hAnsi="Arial" w:cs="Arial"/>
                <w:sz w:val="20"/>
                <w:szCs w:val="20"/>
              </w:rPr>
              <w:t>.</w:t>
            </w:r>
            <w:r w:rsidR="003B6FBC">
              <w:rPr>
                <w:rFonts w:ascii="Arial" w:hAnsi="Arial" w:cs="Arial"/>
                <w:sz w:val="20"/>
                <w:szCs w:val="20"/>
              </w:rPr>
              <w:t xml:space="preserve"> 9 &amp; 10</w:t>
            </w:r>
            <w:r w:rsidRPr="00EA5900">
              <w:rPr>
                <w:rFonts w:ascii="Arial" w:hAnsi="Arial" w:cs="Arial"/>
                <w:sz w:val="20"/>
                <w:szCs w:val="20"/>
              </w:rPr>
              <w:t>;</w:t>
            </w:r>
            <w:r w:rsidR="00EA5900" w:rsidRPr="00EA5900">
              <w:rPr>
                <w:rFonts w:ascii="Arial" w:hAnsi="Arial" w:cs="Arial"/>
                <w:sz w:val="20"/>
                <w:szCs w:val="20"/>
              </w:rPr>
              <w:t xml:space="preserve"> 1. </w:t>
            </w:r>
            <w:r w:rsidR="00EA5900" w:rsidRPr="00EA5900">
              <w:rPr>
                <w:rFonts w:ascii="Arial" w:hAnsi="Arial" w:cs="Arial"/>
                <w:iCs/>
                <w:sz w:val="20"/>
                <w:szCs w:val="20"/>
              </w:rPr>
              <w:t xml:space="preserve">de </w:t>
            </w:r>
            <w:proofErr w:type="spellStart"/>
            <w:r w:rsidR="00EA5900" w:rsidRPr="00EA5900">
              <w:rPr>
                <w:rFonts w:ascii="Arial" w:hAnsi="Arial" w:cs="Arial"/>
                <w:iCs/>
                <w:sz w:val="20"/>
                <w:szCs w:val="20"/>
              </w:rPr>
              <w:t>Sonnevillle-Koedoot</w:t>
            </w:r>
            <w:proofErr w:type="spellEnd"/>
            <w:r w:rsidR="00EA5900">
              <w:rPr>
                <w:rFonts w:ascii="Arial" w:hAnsi="Arial" w:cs="Arial"/>
                <w:iCs/>
                <w:sz w:val="20"/>
                <w:szCs w:val="20"/>
              </w:rPr>
              <w:t>, et. al.;</w:t>
            </w:r>
            <w:r w:rsidR="002F5306">
              <w:rPr>
                <w:rFonts w:ascii="Arial" w:hAnsi="Arial" w:cs="Arial"/>
                <w:iCs/>
                <w:sz w:val="20"/>
                <w:szCs w:val="20"/>
              </w:rPr>
              <w:t xml:space="preserve"> 2. Healey &amp; Scott; 3. Coleman, et. al.</w:t>
            </w:r>
          </w:p>
        </w:tc>
        <w:tc>
          <w:tcPr>
            <w:tcW w:w="2467" w:type="dxa"/>
            <w:vAlign w:val="center"/>
          </w:tcPr>
          <w:p w:rsidR="00E03686" w:rsidRPr="00C52F8B" w:rsidRDefault="00E03686" w:rsidP="00E03686">
            <w:pPr>
              <w:rPr>
                <w:rFonts w:ascii="Arial" w:hAnsi="Arial" w:cs="Arial"/>
                <w:sz w:val="20"/>
                <w:szCs w:val="20"/>
              </w:rPr>
            </w:pPr>
            <w:r w:rsidRPr="00C52F8B">
              <w:rPr>
                <w:rFonts w:ascii="Arial" w:hAnsi="Arial" w:cs="Arial"/>
                <w:sz w:val="20"/>
                <w:szCs w:val="20"/>
              </w:rPr>
              <w:t xml:space="preserve">Assessment Project </w:t>
            </w:r>
          </w:p>
          <w:p w:rsidR="008C14AB" w:rsidRPr="00C52F8B" w:rsidRDefault="00E03686" w:rsidP="00E03686">
            <w:pPr>
              <w:rPr>
                <w:rFonts w:ascii="Arial" w:hAnsi="Arial" w:cs="Arial"/>
                <w:sz w:val="20"/>
                <w:szCs w:val="20"/>
              </w:rPr>
            </w:pPr>
            <w:r w:rsidRPr="00C52F8B">
              <w:rPr>
                <w:rFonts w:ascii="Arial" w:hAnsi="Arial" w:cs="Arial"/>
                <w:sz w:val="20"/>
                <w:szCs w:val="20"/>
              </w:rPr>
              <w:t>(Due</w:t>
            </w:r>
            <w:r>
              <w:rPr>
                <w:rFonts w:ascii="Arial" w:hAnsi="Arial" w:cs="Arial"/>
                <w:sz w:val="20"/>
                <w:szCs w:val="20"/>
              </w:rPr>
              <w:t xml:space="preserve"> around 11/20</w:t>
            </w:r>
            <w:r w:rsidRPr="00C52F8B">
              <w:rPr>
                <w:rFonts w:ascii="Arial" w:hAnsi="Arial" w:cs="Arial"/>
                <w:sz w:val="20"/>
                <w:szCs w:val="20"/>
              </w:rPr>
              <w:t>)</w:t>
            </w:r>
          </w:p>
        </w:tc>
      </w:tr>
      <w:tr w:rsidR="00194B5A" w:rsidRPr="00C52F8B" w:rsidTr="00D1278C">
        <w:trPr>
          <w:trHeight w:val="242"/>
          <w:jc w:val="center"/>
        </w:trPr>
        <w:tc>
          <w:tcPr>
            <w:tcW w:w="1879" w:type="dxa"/>
          </w:tcPr>
          <w:p w:rsidR="008C14AB" w:rsidRPr="00C52F8B" w:rsidRDefault="00D1278C" w:rsidP="00197CF2">
            <w:pPr>
              <w:rPr>
                <w:rFonts w:ascii="Arial" w:hAnsi="Arial" w:cs="Arial"/>
                <w:sz w:val="20"/>
                <w:szCs w:val="20"/>
              </w:rPr>
            </w:pPr>
            <w:r>
              <w:rPr>
                <w:rFonts w:ascii="Arial" w:hAnsi="Arial" w:cs="Arial"/>
                <w:sz w:val="20"/>
                <w:szCs w:val="20"/>
              </w:rPr>
              <w:t>Topic 7</w:t>
            </w:r>
            <w:r w:rsidR="003137AC">
              <w:rPr>
                <w:rFonts w:ascii="Arial" w:hAnsi="Arial" w:cs="Arial"/>
                <w:sz w:val="20"/>
                <w:szCs w:val="20"/>
              </w:rPr>
              <w:t xml:space="preserve"> Successful Change</w:t>
            </w:r>
          </w:p>
        </w:tc>
        <w:tc>
          <w:tcPr>
            <w:tcW w:w="2012" w:type="dxa"/>
          </w:tcPr>
          <w:p w:rsidR="008C14AB" w:rsidRPr="00C52F8B" w:rsidRDefault="00ED4D0B" w:rsidP="00197CF2">
            <w:pPr>
              <w:rPr>
                <w:rFonts w:ascii="Arial" w:hAnsi="Arial" w:cs="Arial"/>
                <w:sz w:val="20"/>
                <w:szCs w:val="20"/>
              </w:rPr>
            </w:pPr>
            <w:r>
              <w:rPr>
                <w:rFonts w:ascii="Arial" w:hAnsi="Arial" w:cs="Arial"/>
                <w:sz w:val="20"/>
                <w:szCs w:val="20"/>
              </w:rPr>
              <w:t>12/4, 12/6, 12/11, 12/13</w:t>
            </w:r>
            <w:r w:rsidR="00900F44" w:rsidRPr="00C52F8B">
              <w:rPr>
                <w:rFonts w:ascii="Arial" w:hAnsi="Arial" w:cs="Arial"/>
                <w:sz w:val="20"/>
                <w:szCs w:val="20"/>
              </w:rPr>
              <w:t xml:space="preserve"> </w:t>
            </w:r>
            <w:r w:rsidR="00EB4BA8" w:rsidRPr="00C52F8B">
              <w:rPr>
                <w:rFonts w:ascii="Arial" w:hAnsi="Arial" w:cs="Arial"/>
                <w:sz w:val="20"/>
                <w:szCs w:val="20"/>
              </w:rPr>
              <w:t>(</w:t>
            </w:r>
            <w:r w:rsidR="00900F44" w:rsidRPr="00C52F8B">
              <w:rPr>
                <w:rFonts w:ascii="Arial" w:hAnsi="Arial" w:cs="Arial"/>
                <w:sz w:val="20"/>
                <w:szCs w:val="20"/>
              </w:rPr>
              <w:t xml:space="preserve">Week 14 </w:t>
            </w:r>
            <w:r w:rsidR="008C14AB" w:rsidRPr="00C52F8B">
              <w:rPr>
                <w:rFonts w:ascii="Arial" w:hAnsi="Arial" w:cs="Arial"/>
                <w:sz w:val="20"/>
                <w:szCs w:val="20"/>
              </w:rPr>
              <w:t>&amp; 15</w:t>
            </w:r>
            <w:r w:rsidR="00EB4BA8" w:rsidRPr="00C52F8B">
              <w:rPr>
                <w:rFonts w:ascii="Arial" w:hAnsi="Arial" w:cs="Arial"/>
                <w:sz w:val="20"/>
                <w:szCs w:val="20"/>
              </w:rPr>
              <w:t>)</w:t>
            </w:r>
          </w:p>
        </w:tc>
        <w:tc>
          <w:tcPr>
            <w:tcW w:w="2992" w:type="dxa"/>
            <w:vAlign w:val="center"/>
          </w:tcPr>
          <w:p w:rsidR="008C14AB" w:rsidRPr="00C52F8B" w:rsidRDefault="003137AC" w:rsidP="00197CF2">
            <w:pPr>
              <w:rPr>
                <w:rFonts w:ascii="Arial" w:hAnsi="Arial" w:cs="Arial"/>
                <w:sz w:val="20"/>
                <w:szCs w:val="20"/>
              </w:rPr>
            </w:pPr>
            <w:r>
              <w:rPr>
                <w:rFonts w:ascii="Arial" w:hAnsi="Arial" w:cs="Arial"/>
                <w:sz w:val="20"/>
                <w:szCs w:val="20"/>
              </w:rPr>
              <w:t>Manning Ch. 12 &amp; 13</w:t>
            </w:r>
          </w:p>
        </w:tc>
        <w:tc>
          <w:tcPr>
            <w:tcW w:w="2467" w:type="dxa"/>
            <w:vAlign w:val="center"/>
          </w:tcPr>
          <w:p w:rsidR="008C14AB" w:rsidRPr="00C52F8B" w:rsidRDefault="00E03686" w:rsidP="00900F44">
            <w:pPr>
              <w:rPr>
                <w:rFonts w:ascii="Arial" w:hAnsi="Arial" w:cs="Arial"/>
                <w:sz w:val="20"/>
                <w:szCs w:val="20"/>
              </w:rPr>
            </w:pPr>
            <w:r>
              <w:rPr>
                <w:rFonts w:ascii="Arial" w:hAnsi="Arial" w:cs="Arial"/>
                <w:sz w:val="20"/>
                <w:szCs w:val="20"/>
              </w:rPr>
              <w:t>Techniques Project (Due in the neighborhood of</w:t>
            </w:r>
            <w:r w:rsidR="005403E2">
              <w:rPr>
                <w:rFonts w:ascii="Arial" w:hAnsi="Arial" w:cs="Arial"/>
                <w:sz w:val="20"/>
                <w:szCs w:val="20"/>
              </w:rPr>
              <w:t xml:space="preserve"> 12/11)</w:t>
            </w:r>
          </w:p>
        </w:tc>
      </w:tr>
      <w:tr w:rsidR="00194B5A" w:rsidRPr="000D5E65" w:rsidTr="00D1278C">
        <w:trPr>
          <w:trHeight w:val="242"/>
          <w:jc w:val="center"/>
        </w:trPr>
        <w:tc>
          <w:tcPr>
            <w:tcW w:w="1879" w:type="dxa"/>
          </w:tcPr>
          <w:p w:rsidR="008C14AB" w:rsidRPr="00C52F8B" w:rsidRDefault="008C14AB" w:rsidP="00197CF2">
            <w:pPr>
              <w:rPr>
                <w:rFonts w:ascii="Arial" w:hAnsi="Arial" w:cs="Arial"/>
                <w:sz w:val="20"/>
                <w:szCs w:val="20"/>
              </w:rPr>
            </w:pPr>
            <w:r w:rsidRPr="00C52F8B">
              <w:rPr>
                <w:rFonts w:ascii="Arial" w:hAnsi="Arial" w:cs="Arial"/>
                <w:sz w:val="20"/>
                <w:szCs w:val="20"/>
              </w:rPr>
              <w:t>Final</w:t>
            </w:r>
          </w:p>
        </w:tc>
        <w:tc>
          <w:tcPr>
            <w:tcW w:w="2012" w:type="dxa"/>
          </w:tcPr>
          <w:p w:rsidR="008C14AB" w:rsidRPr="00C52F8B" w:rsidRDefault="00C7243C" w:rsidP="00197CF2">
            <w:pPr>
              <w:rPr>
                <w:rFonts w:ascii="Arial" w:hAnsi="Arial" w:cs="Arial"/>
                <w:sz w:val="20"/>
                <w:szCs w:val="20"/>
              </w:rPr>
            </w:pPr>
            <w:r>
              <w:rPr>
                <w:rFonts w:ascii="Arial" w:hAnsi="Arial" w:cs="Arial"/>
                <w:sz w:val="20"/>
                <w:szCs w:val="20"/>
              </w:rPr>
              <w:t>12/20/17</w:t>
            </w:r>
          </w:p>
          <w:p w:rsidR="00CA65B5" w:rsidRPr="00C52F8B" w:rsidRDefault="003D31ED" w:rsidP="00197CF2">
            <w:pPr>
              <w:rPr>
                <w:rFonts w:ascii="Arial" w:hAnsi="Arial" w:cs="Arial"/>
                <w:sz w:val="20"/>
                <w:szCs w:val="20"/>
              </w:rPr>
            </w:pPr>
            <w:r>
              <w:rPr>
                <w:rFonts w:ascii="Arial" w:hAnsi="Arial" w:cs="Arial"/>
                <w:sz w:val="20"/>
                <w:szCs w:val="20"/>
              </w:rPr>
              <w:t>8:00-10:00</w:t>
            </w:r>
          </w:p>
        </w:tc>
        <w:tc>
          <w:tcPr>
            <w:tcW w:w="2992" w:type="dxa"/>
            <w:vAlign w:val="center"/>
          </w:tcPr>
          <w:p w:rsidR="008C14AB" w:rsidRPr="00C52F8B" w:rsidRDefault="008C14AB" w:rsidP="00197CF2">
            <w:pPr>
              <w:rPr>
                <w:rFonts w:ascii="Arial" w:hAnsi="Arial" w:cs="Arial"/>
                <w:sz w:val="20"/>
                <w:szCs w:val="20"/>
              </w:rPr>
            </w:pPr>
          </w:p>
        </w:tc>
        <w:tc>
          <w:tcPr>
            <w:tcW w:w="2467" w:type="dxa"/>
            <w:vAlign w:val="center"/>
          </w:tcPr>
          <w:p w:rsidR="00900F44" w:rsidRPr="00C52F8B" w:rsidRDefault="008C14AB" w:rsidP="00900F44">
            <w:pPr>
              <w:rPr>
                <w:rFonts w:ascii="Arial" w:hAnsi="Arial" w:cs="Arial"/>
                <w:sz w:val="20"/>
                <w:szCs w:val="20"/>
              </w:rPr>
            </w:pPr>
            <w:r w:rsidRPr="00C52F8B">
              <w:rPr>
                <w:rFonts w:ascii="Arial" w:hAnsi="Arial" w:cs="Arial"/>
                <w:sz w:val="20"/>
                <w:szCs w:val="20"/>
              </w:rPr>
              <w:t>Poster Presentation</w:t>
            </w:r>
            <w:r w:rsidR="00900F44" w:rsidRPr="00C52F8B">
              <w:rPr>
                <w:rFonts w:ascii="Arial" w:hAnsi="Arial" w:cs="Arial"/>
                <w:sz w:val="20"/>
                <w:szCs w:val="20"/>
              </w:rPr>
              <w:t xml:space="preserve"> </w:t>
            </w:r>
          </w:p>
          <w:p w:rsidR="008C14AB" w:rsidRPr="000D5E65" w:rsidRDefault="00900F44" w:rsidP="00900F44">
            <w:pPr>
              <w:rPr>
                <w:rFonts w:ascii="Arial" w:hAnsi="Arial" w:cs="Arial"/>
                <w:sz w:val="20"/>
                <w:szCs w:val="20"/>
              </w:rPr>
            </w:pPr>
            <w:r w:rsidRPr="00C52F8B">
              <w:rPr>
                <w:rFonts w:ascii="Arial" w:hAnsi="Arial" w:cs="Arial"/>
                <w:sz w:val="20"/>
                <w:szCs w:val="20"/>
              </w:rPr>
              <w:t>(Due during final)</w:t>
            </w:r>
          </w:p>
        </w:tc>
      </w:tr>
    </w:tbl>
    <w:p w:rsidR="002C396C" w:rsidRDefault="002C396C">
      <w:pPr>
        <w:rPr>
          <w:rFonts w:ascii="Arial" w:hAnsi="Arial" w:cs="Arial"/>
          <w:b/>
          <w:bCs/>
          <w:sz w:val="20"/>
          <w:szCs w:val="20"/>
          <w:lang w:eastAsia="ko-KR"/>
        </w:rPr>
      </w:pPr>
    </w:p>
    <w:p w:rsidR="005403E2" w:rsidRDefault="005403E2" w:rsidP="005403E2">
      <w:pPr>
        <w:rPr>
          <w:rFonts w:ascii="Arial" w:hAnsi="Arial" w:cs="Arial"/>
          <w:b/>
          <w:bCs/>
          <w:sz w:val="20"/>
          <w:szCs w:val="20"/>
        </w:rPr>
      </w:pPr>
    </w:p>
    <w:p w:rsidR="00265AD9" w:rsidRPr="005403E2" w:rsidRDefault="007B1816" w:rsidP="005403E2">
      <w:pPr>
        <w:rPr>
          <w:rFonts w:ascii="Arial" w:hAnsi="Arial" w:cs="Arial"/>
          <w:b/>
          <w:bCs/>
          <w:sz w:val="20"/>
          <w:szCs w:val="20"/>
        </w:rPr>
      </w:pPr>
      <w:r>
        <w:rPr>
          <w:rFonts w:ascii="Arial" w:hAnsi="Arial" w:cs="Arial"/>
          <w:b/>
          <w:iCs/>
          <w:sz w:val="20"/>
          <w:szCs w:val="20"/>
        </w:rPr>
        <w:t>Readings</w:t>
      </w:r>
      <w:r w:rsidR="00265AD9" w:rsidRPr="00371994">
        <w:rPr>
          <w:rFonts w:ascii="Arial" w:hAnsi="Arial" w:cs="Arial"/>
          <w:b/>
          <w:iCs/>
          <w:sz w:val="20"/>
          <w:szCs w:val="20"/>
        </w:rPr>
        <w:t>:</w:t>
      </w:r>
    </w:p>
    <w:p w:rsidR="00265AD9" w:rsidRPr="000D5E65" w:rsidRDefault="00265AD9" w:rsidP="00F143C5">
      <w:pPr>
        <w:autoSpaceDE w:val="0"/>
        <w:autoSpaceDN w:val="0"/>
        <w:adjustRightInd w:val="0"/>
        <w:rPr>
          <w:rFonts w:ascii="Arial" w:hAnsi="Arial" w:cs="Arial"/>
          <w:iCs/>
          <w:sz w:val="20"/>
          <w:szCs w:val="20"/>
        </w:rPr>
      </w:pPr>
    </w:p>
    <w:p w:rsidR="00265AD9" w:rsidRPr="00E3208D" w:rsidRDefault="00265AD9" w:rsidP="00E3208D">
      <w:pPr>
        <w:autoSpaceDE w:val="0"/>
        <w:autoSpaceDN w:val="0"/>
        <w:adjustRightInd w:val="0"/>
        <w:jc w:val="center"/>
        <w:rPr>
          <w:rFonts w:ascii="Arial" w:hAnsi="Arial" w:cs="Arial"/>
          <w:b/>
          <w:iCs/>
          <w:sz w:val="20"/>
          <w:szCs w:val="20"/>
        </w:rPr>
      </w:pPr>
      <w:r w:rsidRPr="00E3208D">
        <w:rPr>
          <w:rFonts w:ascii="Arial" w:hAnsi="Arial" w:cs="Arial"/>
          <w:b/>
          <w:iCs/>
          <w:sz w:val="20"/>
          <w:szCs w:val="20"/>
        </w:rPr>
        <w:t>Introduction: Clinician attributes</w:t>
      </w:r>
    </w:p>
    <w:p w:rsidR="00265AD9" w:rsidRPr="000D5E65" w:rsidRDefault="00265AD9" w:rsidP="00F143C5">
      <w:pPr>
        <w:autoSpaceDE w:val="0"/>
        <w:autoSpaceDN w:val="0"/>
        <w:adjustRightInd w:val="0"/>
        <w:rPr>
          <w:rFonts w:ascii="Arial" w:hAnsi="Arial" w:cs="Arial"/>
          <w:iCs/>
          <w:sz w:val="20"/>
          <w:szCs w:val="20"/>
        </w:rPr>
      </w:pPr>
    </w:p>
    <w:p w:rsidR="00265AD9" w:rsidRPr="00E3208D" w:rsidRDefault="00265AD9" w:rsidP="00265AD9">
      <w:pPr>
        <w:pStyle w:val="ListParagraph"/>
        <w:numPr>
          <w:ilvl w:val="0"/>
          <w:numId w:val="17"/>
        </w:numPr>
        <w:rPr>
          <w:rFonts w:ascii="Arial" w:hAnsi="Arial" w:cs="Arial"/>
        </w:rPr>
      </w:pPr>
      <w:r w:rsidRPr="00E3208D">
        <w:rPr>
          <w:rStyle w:val="Strong"/>
          <w:rFonts w:ascii="Arial" w:eastAsia="SimSun" w:hAnsi="Arial" w:cs="Arial"/>
          <w:b w:val="0"/>
        </w:rPr>
        <w:t>Osborne, C., Pensinger, K., and Tetnowski, J. (2015). A phenomenological case study: Successful management of a child who stutters.</w:t>
      </w:r>
      <w:r w:rsidRPr="00E3208D">
        <w:rPr>
          <w:rFonts w:ascii="Arial" w:hAnsi="Arial" w:cs="Arial"/>
        </w:rPr>
        <w:t xml:space="preserve"> </w:t>
      </w:r>
      <w:r w:rsidRPr="00E3208D">
        <w:rPr>
          <w:rStyle w:val="Emphasis"/>
          <w:rFonts w:ascii="Arial" w:hAnsi="Arial" w:cs="Arial"/>
        </w:rPr>
        <w:t xml:space="preserve">Perspectives in Fluency and </w:t>
      </w:r>
      <w:proofErr w:type="gramStart"/>
      <w:r w:rsidRPr="00E3208D">
        <w:rPr>
          <w:rStyle w:val="Emphasis"/>
          <w:rFonts w:ascii="Arial" w:hAnsi="Arial" w:cs="Arial"/>
        </w:rPr>
        <w:t>Fluency  Disorders</w:t>
      </w:r>
      <w:proofErr w:type="gramEnd"/>
      <w:r w:rsidRPr="00E3208D">
        <w:rPr>
          <w:rStyle w:val="Emphasis"/>
          <w:rFonts w:ascii="Arial" w:hAnsi="Arial" w:cs="Arial"/>
        </w:rPr>
        <w:t xml:space="preserve">, </w:t>
      </w:r>
      <w:r w:rsidRPr="00E3208D">
        <w:rPr>
          <w:rFonts w:ascii="Arial" w:hAnsi="Arial" w:cs="Arial"/>
          <w:i/>
        </w:rPr>
        <w:t>25</w:t>
      </w:r>
      <w:r w:rsidRPr="00E3208D">
        <w:rPr>
          <w:rFonts w:ascii="Arial" w:hAnsi="Arial" w:cs="Arial"/>
        </w:rPr>
        <w:t>(1), 22-32.</w:t>
      </w:r>
    </w:p>
    <w:p w:rsidR="00265AD9" w:rsidRPr="00E3208D" w:rsidRDefault="00265AD9" w:rsidP="00265AD9">
      <w:pPr>
        <w:pStyle w:val="ListParagraph"/>
        <w:numPr>
          <w:ilvl w:val="0"/>
          <w:numId w:val="17"/>
        </w:numPr>
        <w:rPr>
          <w:rFonts w:ascii="Arial" w:hAnsi="Arial" w:cs="Arial"/>
          <w:lang w:eastAsia="en-US"/>
        </w:rPr>
      </w:pPr>
      <w:r w:rsidRPr="00E3208D">
        <w:rPr>
          <w:rFonts w:ascii="Arial" w:hAnsi="Arial" w:cs="Arial"/>
          <w:snapToGrid w:val="0"/>
          <w:lang w:eastAsia="en-US"/>
        </w:rPr>
        <w:t xml:space="preserve">Osborne, C. (2005). </w:t>
      </w:r>
      <w:r w:rsidRPr="00E3208D">
        <w:rPr>
          <w:rFonts w:ascii="Arial" w:hAnsi="Arial" w:cs="Arial"/>
          <w:iCs/>
          <w:snapToGrid w:val="0"/>
          <w:lang w:eastAsia="en-US"/>
        </w:rPr>
        <w:t>The use of language as a therapy tool</w:t>
      </w:r>
      <w:r w:rsidRPr="00E3208D">
        <w:rPr>
          <w:rFonts w:ascii="Arial" w:hAnsi="Arial" w:cs="Arial"/>
          <w:snapToGrid w:val="0"/>
          <w:lang w:eastAsia="en-US"/>
        </w:rPr>
        <w:t xml:space="preserve">.   </w:t>
      </w:r>
      <w:r w:rsidRPr="00E3208D">
        <w:rPr>
          <w:rFonts w:ascii="Arial" w:hAnsi="Arial" w:cs="Arial"/>
          <w:lang w:eastAsia="en-US"/>
        </w:rPr>
        <w:t xml:space="preserve">Wisconsin Speech-Language Pathology and Audiology Professional Association, </w:t>
      </w:r>
      <w:r w:rsidRPr="00E3208D">
        <w:rPr>
          <w:rFonts w:ascii="Arial" w:hAnsi="Arial" w:cs="Arial"/>
          <w:i/>
          <w:lang w:eastAsia="en-US"/>
        </w:rPr>
        <w:t>The Communication Connection</w:t>
      </w:r>
      <w:r w:rsidRPr="00E3208D">
        <w:rPr>
          <w:rFonts w:ascii="Arial" w:hAnsi="Arial" w:cs="Arial"/>
          <w:lang w:eastAsia="en-US"/>
        </w:rPr>
        <w:t>, 19, 10-13.</w:t>
      </w:r>
    </w:p>
    <w:p w:rsidR="00265AD9" w:rsidRPr="00E03686" w:rsidRDefault="00265AD9" w:rsidP="00265AD9">
      <w:pPr>
        <w:pStyle w:val="ListParagraph"/>
        <w:numPr>
          <w:ilvl w:val="0"/>
          <w:numId w:val="17"/>
        </w:numPr>
        <w:autoSpaceDE w:val="0"/>
        <w:autoSpaceDN w:val="0"/>
        <w:adjustRightInd w:val="0"/>
        <w:rPr>
          <w:rFonts w:ascii="Arial" w:hAnsi="Arial" w:cs="Arial"/>
          <w:iCs/>
        </w:rPr>
      </w:pPr>
      <w:r w:rsidRPr="00E3208D">
        <w:rPr>
          <w:rFonts w:ascii="Arial" w:hAnsi="Arial" w:cs="Arial"/>
          <w:iCs/>
        </w:rPr>
        <w:t xml:space="preserve"> </w:t>
      </w:r>
      <w:proofErr w:type="spellStart"/>
      <w:r w:rsidRPr="00E3208D">
        <w:rPr>
          <w:rFonts w:ascii="Arial" w:hAnsi="Arial" w:cs="Arial"/>
          <w:lang w:val="es-ES_tradnl" w:eastAsia="en-US"/>
        </w:rPr>
        <w:t>Hayakawa</w:t>
      </w:r>
      <w:proofErr w:type="spellEnd"/>
      <w:r w:rsidRPr="00E3208D">
        <w:rPr>
          <w:rFonts w:ascii="Arial" w:hAnsi="Arial" w:cs="Arial"/>
          <w:lang w:val="es-ES_tradnl" w:eastAsia="en-US"/>
        </w:rPr>
        <w:t xml:space="preserve">, S. I. &amp; </w:t>
      </w:r>
      <w:proofErr w:type="spellStart"/>
      <w:r w:rsidRPr="00E3208D">
        <w:rPr>
          <w:rFonts w:ascii="Arial" w:hAnsi="Arial" w:cs="Arial"/>
          <w:lang w:val="es-ES_tradnl" w:eastAsia="en-US"/>
        </w:rPr>
        <w:t>Hayakawa</w:t>
      </w:r>
      <w:proofErr w:type="spellEnd"/>
      <w:r w:rsidRPr="00E3208D">
        <w:rPr>
          <w:rFonts w:ascii="Arial" w:hAnsi="Arial" w:cs="Arial"/>
          <w:lang w:val="es-ES_tradnl" w:eastAsia="en-US"/>
        </w:rPr>
        <w:t>, A. R. (1990).</w:t>
      </w:r>
      <w:r w:rsidRPr="00E3208D">
        <w:rPr>
          <w:rFonts w:ascii="Arial" w:hAnsi="Arial" w:cs="Arial"/>
          <w:i/>
          <w:lang w:eastAsia="en-US"/>
        </w:rPr>
        <w:t>Language in thought and action</w:t>
      </w:r>
      <w:r w:rsidRPr="00E3208D">
        <w:rPr>
          <w:rFonts w:ascii="Arial" w:hAnsi="Arial" w:cs="Arial"/>
          <w:lang w:eastAsia="en-US"/>
        </w:rPr>
        <w:t xml:space="preserve"> (5th Ed.). New York: Harcourt, Brace, </w:t>
      </w:r>
      <w:proofErr w:type="spellStart"/>
      <w:r w:rsidRPr="00E3208D">
        <w:rPr>
          <w:rFonts w:ascii="Arial" w:hAnsi="Arial" w:cs="Arial"/>
          <w:lang w:eastAsia="en-US"/>
        </w:rPr>
        <w:t>Jovanavich</w:t>
      </w:r>
      <w:proofErr w:type="spellEnd"/>
      <w:r w:rsidRPr="00E3208D">
        <w:rPr>
          <w:rFonts w:ascii="Arial" w:hAnsi="Arial" w:cs="Arial"/>
          <w:lang w:eastAsia="en-US"/>
        </w:rPr>
        <w:t>.  Chapter 9, How we know what we know.</w:t>
      </w:r>
    </w:p>
    <w:p w:rsidR="00E03686" w:rsidRPr="00E03686" w:rsidRDefault="007002F4" w:rsidP="00E03686">
      <w:pPr>
        <w:pStyle w:val="ListParagraph"/>
        <w:numPr>
          <w:ilvl w:val="0"/>
          <w:numId w:val="17"/>
        </w:numPr>
        <w:autoSpaceDE w:val="0"/>
        <w:autoSpaceDN w:val="0"/>
        <w:adjustRightInd w:val="0"/>
        <w:rPr>
          <w:rFonts w:ascii="Arial" w:hAnsi="Arial" w:cs="Arial"/>
          <w:iCs/>
        </w:rPr>
      </w:pPr>
      <w:hyperlink r:id="rId9" w:history="1">
        <w:r w:rsidR="00E03686" w:rsidRPr="00E03686">
          <w:rPr>
            <w:rStyle w:val="Hyperlink"/>
            <w:rFonts w:ascii="Arial" w:hAnsi="Arial" w:cs="Arial"/>
            <w:iCs/>
          </w:rPr>
          <w:t>https://www.youtube.com/watch?v=stCCXC4KYPc</w:t>
        </w:r>
      </w:hyperlink>
      <w:r w:rsidR="00E03686" w:rsidRPr="00E03686">
        <w:rPr>
          <w:rFonts w:ascii="Arial" w:hAnsi="Arial" w:cs="Arial"/>
          <w:iCs/>
        </w:rPr>
        <w:t xml:space="preserve"> </w:t>
      </w:r>
    </w:p>
    <w:p w:rsidR="00E03686" w:rsidRPr="00E3208D" w:rsidRDefault="00E03686" w:rsidP="00E03686">
      <w:pPr>
        <w:pStyle w:val="ListParagraph"/>
        <w:autoSpaceDE w:val="0"/>
        <w:autoSpaceDN w:val="0"/>
        <w:adjustRightInd w:val="0"/>
        <w:rPr>
          <w:rFonts w:ascii="Arial" w:hAnsi="Arial" w:cs="Arial"/>
          <w:iCs/>
        </w:rPr>
      </w:pPr>
    </w:p>
    <w:p w:rsidR="00E3208D" w:rsidRDefault="00E3208D" w:rsidP="00E3208D">
      <w:pPr>
        <w:autoSpaceDE w:val="0"/>
        <w:autoSpaceDN w:val="0"/>
        <w:adjustRightInd w:val="0"/>
        <w:rPr>
          <w:rFonts w:ascii="Arial" w:hAnsi="Arial" w:cs="Arial"/>
          <w:iCs/>
        </w:rPr>
      </w:pPr>
    </w:p>
    <w:p w:rsidR="00E3208D" w:rsidRPr="00E3208D" w:rsidRDefault="00E3208D" w:rsidP="00E3208D">
      <w:pPr>
        <w:autoSpaceDE w:val="0"/>
        <w:autoSpaceDN w:val="0"/>
        <w:adjustRightInd w:val="0"/>
        <w:rPr>
          <w:rFonts w:ascii="Arial" w:hAnsi="Arial" w:cs="Arial"/>
          <w:iCs/>
          <w:sz w:val="20"/>
          <w:szCs w:val="20"/>
        </w:rPr>
      </w:pPr>
      <w:r w:rsidRPr="00E3208D">
        <w:rPr>
          <w:rFonts w:ascii="Arial" w:hAnsi="Arial" w:cs="Arial"/>
          <w:iCs/>
          <w:sz w:val="20"/>
          <w:szCs w:val="20"/>
        </w:rPr>
        <w:t>Supplemental Readings:</w:t>
      </w:r>
    </w:p>
    <w:p w:rsidR="00E3208D" w:rsidRPr="00E3208D" w:rsidRDefault="00E3208D" w:rsidP="00E3208D">
      <w:pPr>
        <w:pStyle w:val="ListParagraph"/>
        <w:numPr>
          <w:ilvl w:val="0"/>
          <w:numId w:val="23"/>
        </w:numPr>
        <w:rPr>
          <w:rFonts w:ascii="Arial" w:hAnsi="Arial" w:cs="Arial"/>
        </w:rPr>
      </w:pPr>
      <w:r w:rsidRPr="00E3208D">
        <w:rPr>
          <w:rFonts w:ascii="Arial" w:hAnsi="Arial" w:cs="Arial"/>
          <w:lang w:eastAsia="en-US"/>
        </w:rPr>
        <w:t xml:space="preserve">Johnson, W. </w:t>
      </w:r>
      <w:r w:rsidRPr="00E3208D">
        <w:rPr>
          <w:rFonts w:ascii="Arial" w:hAnsi="Arial" w:cs="Arial"/>
        </w:rPr>
        <w:t xml:space="preserve">(1968). The belief in magic. </w:t>
      </w:r>
      <w:r w:rsidRPr="00E3208D">
        <w:rPr>
          <w:rFonts w:ascii="Arial" w:hAnsi="Arial" w:cs="Arial"/>
          <w:i/>
        </w:rPr>
        <w:t>Et cetera,</w:t>
      </w:r>
      <w:r w:rsidRPr="00E3208D">
        <w:rPr>
          <w:rFonts w:ascii="Arial" w:hAnsi="Arial" w:cs="Arial"/>
        </w:rPr>
        <w:t xml:space="preserve"> 25, 3, 273-279.</w:t>
      </w:r>
    </w:p>
    <w:p w:rsidR="00E3208D" w:rsidRPr="00E3208D" w:rsidRDefault="00E3208D" w:rsidP="00E3208D">
      <w:pPr>
        <w:pStyle w:val="ListParagraph"/>
        <w:numPr>
          <w:ilvl w:val="0"/>
          <w:numId w:val="23"/>
        </w:numPr>
        <w:rPr>
          <w:rFonts w:ascii="Arial" w:hAnsi="Arial" w:cs="Arial"/>
          <w:lang w:eastAsia="en-US"/>
        </w:rPr>
      </w:pPr>
      <w:r w:rsidRPr="00E3208D">
        <w:rPr>
          <w:rFonts w:ascii="Arial" w:hAnsi="Arial" w:cs="Arial"/>
        </w:rPr>
        <w:t xml:space="preserve">Lauer, (1996). Some basic ideas about General Semantics. </w:t>
      </w:r>
      <w:r w:rsidRPr="00E3208D">
        <w:rPr>
          <w:rFonts w:ascii="Arial" w:hAnsi="Arial" w:cs="Arial"/>
          <w:i/>
        </w:rPr>
        <w:t>Et cetera</w:t>
      </w:r>
      <w:r w:rsidRPr="00E3208D">
        <w:rPr>
          <w:rFonts w:ascii="Arial" w:hAnsi="Arial" w:cs="Arial"/>
        </w:rPr>
        <w:t>, 194-199.</w:t>
      </w:r>
    </w:p>
    <w:p w:rsidR="00E3208D" w:rsidRDefault="00E3208D" w:rsidP="00E3208D">
      <w:pPr>
        <w:pStyle w:val="ListParagraph"/>
        <w:numPr>
          <w:ilvl w:val="0"/>
          <w:numId w:val="23"/>
        </w:numPr>
        <w:rPr>
          <w:rFonts w:ascii="Arial" w:hAnsi="Arial" w:cs="Arial"/>
          <w:lang w:eastAsia="en-US"/>
        </w:rPr>
      </w:pPr>
      <w:r w:rsidRPr="00E3208D">
        <w:rPr>
          <w:rFonts w:ascii="Arial" w:hAnsi="Arial" w:cs="Arial"/>
          <w:lang w:eastAsia="en-US"/>
        </w:rPr>
        <w:t>Van Riper, C. (1975). The s</w:t>
      </w:r>
      <w:r>
        <w:rPr>
          <w:rFonts w:ascii="Arial" w:hAnsi="Arial" w:cs="Arial"/>
          <w:lang w:eastAsia="en-US"/>
        </w:rPr>
        <w:t xml:space="preserve">tutterer’s clinician. In J. </w:t>
      </w:r>
      <w:proofErr w:type="spellStart"/>
      <w:r>
        <w:rPr>
          <w:rFonts w:ascii="Arial" w:hAnsi="Arial" w:cs="Arial"/>
          <w:lang w:eastAsia="en-US"/>
        </w:rPr>
        <w:t>Eise</w:t>
      </w:r>
      <w:r w:rsidRPr="00E3208D">
        <w:rPr>
          <w:rFonts w:ascii="Arial" w:hAnsi="Arial" w:cs="Arial"/>
          <w:lang w:eastAsia="en-US"/>
        </w:rPr>
        <w:t>nson</w:t>
      </w:r>
      <w:proofErr w:type="spellEnd"/>
      <w:r w:rsidRPr="00E3208D">
        <w:rPr>
          <w:rFonts w:ascii="Arial" w:hAnsi="Arial" w:cs="Arial"/>
          <w:lang w:eastAsia="en-US"/>
        </w:rPr>
        <w:t xml:space="preserve"> (Ed.) </w:t>
      </w:r>
      <w:r w:rsidRPr="008A2F88">
        <w:rPr>
          <w:rFonts w:ascii="Arial" w:hAnsi="Arial" w:cs="Arial"/>
          <w:i/>
          <w:lang w:eastAsia="en-US"/>
        </w:rPr>
        <w:t>Stuttering a second symposium</w:t>
      </w:r>
      <w:r w:rsidRPr="00E3208D">
        <w:rPr>
          <w:rFonts w:ascii="Arial" w:hAnsi="Arial" w:cs="Arial"/>
          <w:lang w:eastAsia="en-US"/>
        </w:rPr>
        <w:t>. New York: Harper and Row.</w:t>
      </w:r>
    </w:p>
    <w:p w:rsidR="00371994" w:rsidRPr="00371994" w:rsidRDefault="00371994" w:rsidP="00371994">
      <w:pPr>
        <w:pStyle w:val="ListParagraph"/>
        <w:widowControl w:val="0"/>
        <w:numPr>
          <w:ilvl w:val="0"/>
          <w:numId w:val="23"/>
        </w:numPr>
        <w:rPr>
          <w:rFonts w:ascii="Arial" w:hAnsi="Arial" w:cs="Arial"/>
          <w:snapToGrid w:val="0"/>
          <w:lang w:eastAsia="en-US"/>
        </w:rPr>
      </w:pPr>
      <w:r w:rsidRPr="00371994">
        <w:rPr>
          <w:rFonts w:ascii="Arial" w:hAnsi="Arial" w:cs="Arial"/>
          <w:snapToGrid w:val="0"/>
          <w:lang w:eastAsia="en-US"/>
        </w:rPr>
        <w:t>Manning, W. (2004)</w:t>
      </w:r>
      <w:proofErr w:type="gramStart"/>
      <w:r w:rsidRPr="00371994">
        <w:rPr>
          <w:rFonts w:ascii="Arial" w:hAnsi="Arial" w:cs="Arial"/>
          <w:snapToGrid w:val="0"/>
          <w:lang w:eastAsia="en-US"/>
        </w:rPr>
        <w:t>.</w:t>
      </w:r>
      <w:r w:rsidRPr="00371994">
        <w:rPr>
          <w:rFonts w:ascii="Arial" w:hAnsi="Arial" w:cs="Arial"/>
          <w:iCs/>
          <w:snapToGrid w:val="0"/>
          <w:lang w:eastAsia="en-US"/>
        </w:rPr>
        <w:t>“</w:t>
      </w:r>
      <w:proofErr w:type="gramEnd"/>
      <w:r w:rsidRPr="00371994">
        <w:rPr>
          <w:rFonts w:ascii="Arial" w:hAnsi="Arial" w:cs="Arial"/>
          <w:iCs/>
          <w:snapToGrid w:val="0"/>
          <w:lang w:eastAsia="en-US"/>
        </w:rPr>
        <w:t xml:space="preserve">How can you understand?  You don’t stutter!” </w:t>
      </w:r>
      <w:r w:rsidRPr="00371994">
        <w:rPr>
          <w:rFonts w:ascii="Arial" w:hAnsi="Arial" w:cs="Arial"/>
          <w:i/>
          <w:iCs/>
          <w:snapToGrid w:val="0"/>
          <w:lang w:eastAsia="en-US"/>
        </w:rPr>
        <w:t xml:space="preserve"> </w:t>
      </w:r>
      <w:r w:rsidRPr="00371994">
        <w:rPr>
          <w:rFonts w:ascii="Arial" w:hAnsi="Arial" w:cs="Arial"/>
          <w:i/>
          <w:snapToGrid w:val="0"/>
          <w:lang w:eastAsia="en-US"/>
        </w:rPr>
        <w:t>Contemporary Issues in Communication Science and Disorders</w:t>
      </w:r>
      <w:r w:rsidR="008A2F88">
        <w:rPr>
          <w:rFonts w:ascii="Arial" w:hAnsi="Arial" w:cs="Arial"/>
          <w:snapToGrid w:val="0"/>
          <w:lang w:eastAsia="en-US"/>
        </w:rPr>
        <w:t>,</w:t>
      </w:r>
      <w:r w:rsidRPr="00371994">
        <w:rPr>
          <w:rFonts w:ascii="Arial" w:hAnsi="Arial" w:cs="Arial"/>
          <w:snapToGrid w:val="0"/>
          <w:lang w:eastAsia="en-US"/>
        </w:rPr>
        <w:t xml:space="preserve"> 31, 58-68.</w:t>
      </w:r>
    </w:p>
    <w:p w:rsidR="00371994" w:rsidRPr="00371994" w:rsidRDefault="00371994" w:rsidP="00371994">
      <w:pPr>
        <w:pStyle w:val="ListParagraph"/>
        <w:widowControl w:val="0"/>
        <w:numPr>
          <w:ilvl w:val="0"/>
          <w:numId w:val="23"/>
        </w:numPr>
        <w:rPr>
          <w:rFonts w:ascii="Arial" w:hAnsi="Arial" w:cs="Arial"/>
          <w:snapToGrid w:val="0"/>
          <w:lang w:eastAsia="en-US"/>
        </w:rPr>
      </w:pPr>
      <w:r w:rsidRPr="00371994">
        <w:rPr>
          <w:rFonts w:ascii="Arial" w:hAnsi="Arial" w:cs="Arial"/>
          <w:snapToGrid w:val="0"/>
          <w:lang w:val="de-DE" w:eastAsia="en-US"/>
        </w:rPr>
        <w:lastRenderedPageBreak/>
        <w:t xml:space="preserve">Donaher, J. and Klein, J. (2009). </w:t>
      </w:r>
      <w:r w:rsidRPr="00371994">
        <w:rPr>
          <w:rFonts w:ascii="Arial" w:hAnsi="Arial" w:cs="Arial"/>
          <w:snapToGrid w:val="0"/>
          <w:lang w:eastAsia="en-US"/>
        </w:rPr>
        <w:t xml:space="preserve">Can a fluent stuttering therapist be as good as a stuttering therapist? </w:t>
      </w:r>
      <w:hyperlink r:id="rId10" w:history="1">
        <w:r w:rsidRPr="00371994">
          <w:rPr>
            <w:rStyle w:val="Hyperlink"/>
            <w:rFonts w:ascii="Arial" w:hAnsi="Arial" w:cs="Arial"/>
            <w:snapToGrid w:val="0"/>
            <w:lang w:eastAsia="en-US"/>
          </w:rPr>
          <w:t>http://www.mnsu.edu/comdis/isad11/papers/donaher11.html</w:t>
        </w:r>
      </w:hyperlink>
      <w:r w:rsidRPr="00371994">
        <w:rPr>
          <w:rFonts w:ascii="Arial" w:hAnsi="Arial" w:cs="Arial"/>
          <w:snapToGrid w:val="0"/>
          <w:lang w:eastAsia="en-US"/>
        </w:rPr>
        <w:t xml:space="preserve"> </w:t>
      </w:r>
    </w:p>
    <w:p w:rsidR="00E3208D" w:rsidRPr="00E3208D" w:rsidRDefault="00E3208D" w:rsidP="00E3208D">
      <w:pPr>
        <w:pStyle w:val="ListParagraph"/>
        <w:numPr>
          <w:ilvl w:val="0"/>
          <w:numId w:val="23"/>
        </w:numPr>
        <w:rPr>
          <w:rFonts w:ascii="Arial" w:hAnsi="Arial" w:cs="Arial"/>
          <w:lang w:eastAsia="en-US"/>
        </w:rPr>
      </w:pPr>
      <w:r w:rsidRPr="00E3208D">
        <w:rPr>
          <w:rFonts w:ascii="Arial" w:hAnsi="Arial" w:cs="Arial"/>
          <w:lang w:val="pl-PL" w:eastAsia="en-US"/>
        </w:rPr>
        <w:t xml:space="preserve">Pelczarski, K. M. &amp; J. S. Yaruss (2008). </w:t>
      </w:r>
      <w:r w:rsidRPr="00E3208D">
        <w:rPr>
          <w:rFonts w:ascii="Arial" w:hAnsi="Arial" w:cs="Arial"/>
          <w:lang w:eastAsia="en-US"/>
        </w:rPr>
        <w:t xml:space="preserve">Accompanying a client on his therapy journey. </w:t>
      </w:r>
      <w:r w:rsidRPr="00E3208D">
        <w:rPr>
          <w:rFonts w:ascii="Arial" w:hAnsi="Arial" w:cs="Arial"/>
          <w:i/>
          <w:lang w:eastAsia="en-US"/>
        </w:rPr>
        <w:t>Perspectives in Fluency and Fluency Disorders, 18</w:t>
      </w:r>
      <w:r w:rsidRPr="00E3208D">
        <w:rPr>
          <w:rFonts w:ascii="Arial" w:hAnsi="Arial" w:cs="Arial"/>
          <w:lang w:eastAsia="en-US"/>
        </w:rPr>
        <w:t>, 2, 64-68.</w:t>
      </w:r>
    </w:p>
    <w:p w:rsidR="00E3208D" w:rsidRPr="00E3208D" w:rsidRDefault="00E3208D" w:rsidP="00E3208D">
      <w:pPr>
        <w:pStyle w:val="ListParagraph"/>
        <w:numPr>
          <w:ilvl w:val="0"/>
          <w:numId w:val="23"/>
        </w:numPr>
        <w:rPr>
          <w:rFonts w:ascii="Arial" w:hAnsi="Arial" w:cs="Arial"/>
          <w:lang w:eastAsia="en-US"/>
        </w:rPr>
      </w:pPr>
      <w:r w:rsidRPr="00E3208D">
        <w:rPr>
          <w:rFonts w:ascii="Arial" w:hAnsi="Arial" w:cs="Arial"/>
          <w:lang w:eastAsia="en-US"/>
        </w:rPr>
        <w:t xml:space="preserve">Brown, C. S., Cameron, J., and Brown, L. (2008). In search of the active ingredient: What really works in mental health care? </w:t>
      </w:r>
      <w:r w:rsidRPr="00E3208D">
        <w:rPr>
          <w:rFonts w:ascii="Arial" w:hAnsi="Arial" w:cs="Arial"/>
          <w:i/>
          <w:lang w:eastAsia="en-US"/>
        </w:rPr>
        <w:t>Perspectives in Fluency and Fluency Disorders, 18</w:t>
      </w:r>
      <w:r w:rsidRPr="00E3208D">
        <w:rPr>
          <w:rFonts w:ascii="Arial" w:hAnsi="Arial" w:cs="Arial"/>
          <w:lang w:eastAsia="en-US"/>
        </w:rPr>
        <w:t>, 2, 53-59.</w:t>
      </w:r>
    </w:p>
    <w:p w:rsidR="00E3208D" w:rsidRPr="00E3208D" w:rsidRDefault="00E3208D" w:rsidP="00E3208D">
      <w:pPr>
        <w:pStyle w:val="ListParagraph"/>
        <w:numPr>
          <w:ilvl w:val="0"/>
          <w:numId w:val="23"/>
        </w:numPr>
        <w:rPr>
          <w:rFonts w:ascii="Arial" w:hAnsi="Arial" w:cs="Arial"/>
          <w:lang w:eastAsia="en-US"/>
        </w:rPr>
      </w:pPr>
      <w:r w:rsidRPr="00E3208D">
        <w:rPr>
          <w:rFonts w:ascii="Arial" w:hAnsi="Arial" w:cs="Arial"/>
          <w:lang w:eastAsia="en-US"/>
        </w:rPr>
        <w:t xml:space="preserve">An interesting Website </w:t>
      </w:r>
      <w:hyperlink r:id="rId11" w:history="1">
        <w:r w:rsidRPr="00E3208D">
          <w:rPr>
            <w:rStyle w:val="Hyperlink"/>
            <w:rFonts w:ascii="Arial" w:hAnsi="Arial" w:cs="Arial"/>
            <w:lang w:eastAsia="en-US"/>
          </w:rPr>
          <w:t>http://thisisnotthat.com/</w:t>
        </w:r>
      </w:hyperlink>
      <w:r w:rsidRPr="00E3208D">
        <w:rPr>
          <w:rFonts w:ascii="Arial" w:hAnsi="Arial" w:cs="Arial"/>
          <w:lang w:eastAsia="en-US"/>
        </w:rPr>
        <w:t xml:space="preserve"> </w:t>
      </w:r>
    </w:p>
    <w:p w:rsidR="00E3208D" w:rsidRPr="00E3208D" w:rsidRDefault="00E3208D" w:rsidP="00E3208D">
      <w:pPr>
        <w:pStyle w:val="ListParagraph"/>
        <w:autoSpaceDE w:val="0"/>
        <w:autoSpaceDN w:val="0"/>
        <w:adjustRightInd w:val="0"/>
        <w:rPr>
          <w:rFonts w:ascii="Arial" w:hAnsi="Arial" w:cs="Arial"/>
          <w:iCs/>
        </w:rPr>
      </w:pPr>
    </w:p>
    <w:p w:rsidR="00265AD9" w:rsidRDefault="00265AD9" w:rsidP="000D5E65">
      <w:pPr>
        <w:autoSpaceDE w:val="0"/>
        <w:autoSpaceDN w:val="0"/>
        <w:adjustRightInd w:val="0"/>
        <w:rPr>
          <w:rFonts w:ascii="Arial" w:hAnsi="Arial" w:cs="Arial"/>
          <w:iCs/>
          <w:sz w:val="20"/>
          <w:szCs w:val="20"/>
        </w:rPr>
      </w:pPr>
    </w:p>
    <w:p w:rsidR="00E3208D" w:rsidRPr="000D5E65" w:rsidRDefault="00E3208D" w:rsidP="000D5E65">
      <w:pPr>
        <w:autoSpaceDE w:val="0"/>
        <w:autoSpaceDN w:val="0"/>
        <w:adjustRightInd w:val="0"/>
        <w:rPr>
          <w:rFonts w:ascii="Arial" w:hAnsi="Arial" w:cs="Arial"/>
          <w:iCs/>
          <w:sz w:val="20"/>
          <w:szCs w:val="20"/>
        </w:rPr>
      </w:pPr>
    </w:p>
    <w:p w:rsidR="000D5E65" w:rsidRPr="000D5E65" w:rsidRDefault="000D5E65" w:rsidP="000D5E65">
      <w:pPr>
        <w:autoSpaceDE w:val="0"/>
        <w:autoSpaceDN w:val="0"/>
        <w:adjustRightInd w:val="0"/>
        <w:rPr>
          <w:rFonts w:ascii="Arial" w:hAnsi="Arial" w:cs="Arial"/>
          <w:iCs/>
          <w:sz w:val="20"/>
          <w:szCs w:val="20"/>
        </w:rPr>
      </w:pPr>
    </w:p>
    <w:p w:rsidR="000D5E65" w:rsidRPr="00F2313A" w:rsidRDefault="000D5E65" w:rsidP="00F2313A">
      <w:pPr>
        <w:autoSpaceDE w:val="0"/>
        <w:autoSpaceDN w:val="0"/>
        <w:adjustRightInd w:val="0"/>
        <w:jc w:val="center"/>
        <w:rPr>
          <w:rFonts w:ascii="Arial" w:hAnsi="Arial" w:cs="Arial"/>
          <w:b/>
          <w:iCs/>
          <w:sz w:val="20"/>
          <w:szCs w:val="20"/>
        </w:rPr>
      </w:pPr>
      <w:r w:rsidRPr="00E3208D">
        <w:rPr>
          <w:rFonts w:ascii="Arial" w:hAnsi="Arial" w:cs="Arial"/>
          <w:b/>
          <w:iCs/>
          <w:sz w:val="20"/>
          <w:szCs w:val="20"/>
        </w:rPr>
        <w:t>Topic One:</w:t>
      </w:r>
      <w:r w:rsidR="00E3208D">
        <w:rPr>
          <w:rFonts w:ascii="Arial" w:hAnsi="Arial" w:cs="Arial"/>
          <w:b/>
          <w:iCs/>
          <w:sz w:val="20"/>
          <w:szCs w:val="20"/>
        </w:rPr>
        <w:t xml:space="preserve"> What is </w:t>
      </w:r>
      <w:r w:rsidR="008A2F88">
        <w:rPr>
          <w:rFonts w:ascii="Arial" w:hAnsi="Arial" w:cs="Arial"/>
          <w:b/>
          <w:iCs/>
          <w:sz w:val="20"/>
          <w:szCs w:val="20"/>
        </w:rPr>
        <w:t>fluent/disfluent speech</w:t>
      </w:r>
      <w:r w:rsidR="00E3208D">
        <w:rPr>
          <w:rFonts w:ascii="Arial" w:hAnsi="Arial" w:cs="Arial"/>
          <w:b/>
          <w:iCs/>
          <w:sz w:val="20"/>
          <w:szCs w:val="20"/>
        </w:rPr>
        <w:t>?</w:t>
      </w:r>
      <w:r w:rsidRPr="000D5E65">
        <w:rPr>
          <w:rFonts w:ascii="Arial" w:hAnsi="Arial" w:cs="Arial"/>
          <w:sz w:val="20"/>
          <w:szCs w:val="20"/>
        </w:rPr>
        <w:t xml:space="preserve">           </w:t>
      </w:r>
    </w:p>
    <w:p w:rsidR="000D5E65" w:rsidRPr="000D5E65" w:rsidRDefault="000D5E65" w:rsidP="000D5E65">
      <w:pPr>
        <w:pStyle w:val="ListParagraph"/>
        <w:widowControl w:val="0"/>
        <w:numPr>
          <w:ilvl w:val="0"/>
          <w:numId w:val="20"/>
        </w:numPr>
        <w:rPr>
          <w:rFonts w:ascii="Arial" w:hAnsi="Arial" w:cs="Arial"/>
        </w:rPr>
      </w:pPr>
      <w:r w:rsidRPr="000D5E65">
        <w:rPr>
          <w:rFonts w:ascii="Arial" w:hAnsi="Arial" w:cs="Arial"/>
        </w:rPr>
        <w:t xml:space="preserve">Please browse through and listen to </w:t>
      </w:r>
      <w:r w:rsidRPr="000D5E65">
        <w:rPr>
          <w:rFonts w:ascii="Arial" w:hAnsi="Arial" w:cs="Arial"/>
          <w:u w:val="single"/>
        </w:rPr>
        <w:t>at least one show</w:t>
      </w:r>
      <w:r w:rsidRPr="000D5E65">
        <w:rPr>
          <w:rFonts w:ascii="Arial" w:hAnsi="Arial" w:cs="Arial"/>
        </w:rPr>
        <w:t xml:space="preserve"> at this link:  </w:t>
      </w:r>
      <w:hyperlink r:id="rId12" w:history="1">
        <w:r w:rsidRPr="000D5E65">
          <w:rPr>
            <w:rStyle w:val="Hyperlink"/>
            <w:rFonts w:ascii="Arial" w:hAnsi="Arial" w:cs="Arial"/>
          </w:rPr>
          <w:t>http://www.stuttertalk.com</w:t>
        </w:r>
      </w:hyperlink>
    </w:p>
    <w:p w:rsidR="00F82A90" w:rsidRDefault="000D5E65" w:rsidP="00F82A90">
      <w:pPr>
        <w:pStyle w:val="ListParagraph"/>
        <w:widowControl w:val="0"/>
        <w:numPr>
          <w:ilvl w:val="0"/>
          <w:numId w:val="20"/>
        </w:numPr>
        <w:rPr>
          <w:rFonts w:ascii="Arial" w:hAnsi="Arial" w:cs="Arial"/>
          <w:lang w:val="de-DE" w:eastAsia="en-US"/>
        </w:rPr>
      </w:pPr>
      <w:r w:rsidRPr="000D5E65">
        <w:rPr>
          <w:rFonts w:ascii="Arial" w:hAnsi="Arial" w:cs="Arial"/>
          <w:lang w:val="de-DE" w:eastAsia="en-US"/>
        </w:rPr>
        <w:t xml:space="preserve">Osborne, C. (2012). A perspective on “fluency.“ In P. Reitzes and D. Reitze’s (Ed.s), </w:t>
      </w:r>
      <w:r w:rsidRPr="000D5E65">
        <w:rPr>
          <w:rFonts w:ascii="Arial" w:hAnsi="Arial" w:cs="Arial"/>
          <w:i/>
          <w:lang w:val="de-DE" w:eastAsia="en-US"/>
        </w:rPr>
        <w:t>Stuttering: Inspiring stories and professional wisdom</w:t>
      </w:r>
      <w:r w:rsidRPr="000D5E65">
        <w:rPr>
          <w:rFonts w:ascii="Arial" w:hAnsi="Arial" w:cs="Arial"/>
          <w:lang w:val="de-DE" w:eastAsia="en-US"/>
        </w:rPr>
        <w:t xml:space="preserve"> (StutterTalk Publication #1), (pp. 153 – 158)</w:t>
      </w:r>
      <w:r w:rsidRPr="000D5E65">
        <w:rPr>
          <w:rFonts w:ascii="Arial" w:hAnsi="Arial" w:cs="Arial"/>
          <w:i/>
          <w:lang w:val="de-DE" w:eastAsia="en-US"/>
        </w:rPr>
        <w:t xml:space="preserve">. </w:t>
      </w:r>
      <w:r w:rsidRPr="000D5E65">
        <w:rPr>
          <w:rFonts w:ascii="Arial" w:hAnsi="Arial" w:cs="Arial"/>
          <w:lang w:val="de-DE" w:eastAsia="en-US"/>
        </w:rPr>
        <w:t xml:space="preserve"> Chapel Hill, NC: StutterTalk, INC.</w:t>
      </w:r>
    </w:p>
    <w:p w:rsidR="000D5E65" w:rsidRPr="00F82A90" w:rsidRDefault="000D5E65" w:rsidP="00F82A90">
      <w:pPr>
        <w:pStyle w:val="ListParagraph"/>
        <w:widowControl w:val="0"/>
        <w:numPr>
          <w:ilvl w:val="0"/>
          <w:numId w:val="20"/>
        </w:numPr>
        <w:rPr>
          <w:rFonts w:ascii="Arial" w:hAnsi="Arial" w:cs="Arial"/>
          <w:lang w:val="de-DE" w:eastAsia="en-US"/>
        </w:rPr>
      </w:pPr>
      <w:r w:rsidRPr="00F82A90">
        <w:rPr>
          <w:rFonts w:ascii="Arial" w:hAnsi="Arial" w:cs="Arial"/>
          <w:snapToGrid w:val="0"/>
          <w:lang w:eastAsia="en-US"/>
        </w:rPr>
        <w:t>Susca, M. (2007).</w:t>
      </w:r>
      <w:r w:rsidR="00F82A90">
        <w:rPr>
          <w:rFonts w:ascii="Arial" w:hAnsi="Arial" w:cs="Arial"/>
          <w:snapToGrid w:val="0"/>
          <w:lang w:eastAsia="en-US"/>
        </w:rPr>
        <w:t xml:space="preserve"> </w:t>
      </w:r>
      <w:r w:rsidRPr="00F82A90">
        <w:rPr>
          <w:rFonts w:ascii="Arial" w:hAnsi="Arial" w:cs="Arial"/>
          <w:snapToGrid w:val="0"/>
          <w:lang w:eastAsia="en-US"/>
        </w:rPr>
        <w:t xml:space="preserve">Dimensions of fluency. </w:t>
      </w:r>
      <w:r w:rsidRPr="00F82A90">
        <w:rPr>
          <w:rFonts w:ascii="Arial" w:hAnsi="Arial" w:cs="Arial"/>
          <w:i/>
          <w:iCs/>
          <w:snapToGrid w:val="0"/>
          <w:lang w:eastAsia="en-US"/>
        </w:rPr>
        <w:t>ASHA Division 4 Perspectives on Fluency and Fluency Disorders</w:t>
      </w:r>
      <w:r w:rsidRPr="00F82A90">
        <w:rPr>
          <w:rFonts w:ascii="Arial" w:hAnsi="Arial" w:cs="Arial"/>
          <w:snapToGrid w:val="0"/>
          <w:lang w:eastAsia="en-US"/>
        </w:rPr>
        <w:t xml:space="preserve">, </w:t>
      </w:r>
      <w:r w:rsidRPr="00F82A90">
        <w:rPr>
          <w:rFonts w:ascii="Arial" w:hAnsi="Arial" w:cs="Arial"/>
          <w:i/>
          <w:iCs/>
          <w:snapToGrid w:val="0"/>
          <w:lang w:eastAsia="en-US"/>
        </w:rPr>
        <w:t>17</w:t>
      </w:r>
      <w:r w:rsidRPr="00F82A90">
        <w:rPr>
          <w:rFonts w:ascii="Arial" w:hAnsi="Arial" w:cs="Arial"/>
          <w:snapToGrid w:val="0"/>
          <w:lang w:eastAsia="en-US"/>
        </w:rPr>
        <w:t xml:space="preserve">, 2, 22-25. </w:t>
      </w:r>
    </w:p>
    <w:p w:rsidR="000D5E65" w:rsidRDefault="000D5E65" w:rsidP="000D5E65">
      <w:pPr>
        <w:widowControl w:val="0"/>
        <w:rPr>
          <w:rFonts w:ascii="Arial" w:hAnsi="Arial" w:cs="Arial"/>
          <w:lang w:val="de-DE" w:eastAsia="en-US"/>
        </w:rPr>
      </w:pPr>
    </w:p>
    <w:p w:rsidR="00B754C2" w:rsidRPr="000D5E65" w:rsidRDefault="00B754C2" w:rsidP="000D5E65">
      <w:pPr>
        <w:widowControl w:val="0"/>
        <w:rPr>
          <w:rFonts w:ascii="Arial" w:hAnsi="Arial" w:cs="Arial"/>
          <w:lang w:val="de-DE" w:eastAsia="en-US"/>
        </w:rPr>
      </w:pPr>
    </w:p>
    <w:p w:rsidR="000D5E65" w:rsidRPr="00DC023B" w:rsidRDefault="00372426" w:rsidP="00DC023B">
      <w:pPr>
        <w:widowControl w:val="0"/>
        <w:jc w:val="center"/>
        <w:rPr>
          <w:rFonts w:ascii="Arial" w:hAnsi="Arial" w:cs="Arial"/>
          <w:b/>
          <w:sz w:val="20"/>
          <w:szCs w:val="20"/>
        </w:rPr>
      </w:pPr>
      <w:r>
        <w:rPr>
          <w:rFonts w:ascii="Arial" w:hAnsi="Arial" w:cs="Arial"/>
          <w:b/>
          <w:sz w:val="20"/>
          <w:szCs w:val="20"/>
        </w:rPr>
        <w:t>Topic Two:  Etiology and Development</w:t>
      </w:r>
    </w:p>
    <w:p w:rsidR="00D1278C" w:rsidRPr="00D1278C" w:rsidRDefault="00D1278C" w:rsidP="00D1278C">
      <w:pPr>
        <w:pStyle w:val="ListParagraph"/>
        <w:widowControl w:val="0"/>
        <w:numPr>
          <w:ilvl w:val="0"/>
          <w:numId w:val="36"/>
        </w:numPr>
        <w:rPr>
          <w:rFonts w:ascii="Arial" w:hAnsi="Arial" w:cs="Arial"/>
        </w:rPr>
      </w:pPr>
      <w:r w:rsidRPr="00D1278C">
        <w:rPr>
          <w:rFonts w:ascii="Arial" w:hAnsi="Arial" w:cs="Arial"/>
        </w:rPr>
        <w:t xml:space="preserve">Smith, A. and Weber, C. (2017). How stuttering </w:t>
      </w:r>
      <w:proofErr w:type="gramStart"/>
      <w:r w:rsidRPr="00D1278C">
        <w:rPr>
          <w:rFonts w:ascii="Arial" w:hAnsi="Arial" w:cs="Arial"/>
        </w:rPr>
        <w:t>develops:</w:t>
      </w:r>
      <w:proofErr w:type="gramEnd"/>
      <w:r w:rsidRPr="00D1278C">
        <w:rPr>
          <w:rFonts w:ascii="Arial" w:hAnsi="Arial" w:cs="Arial"/>
        </w:rPr>
        <w:t xml:space="preserve"> The Multifactorial Dynamic Pathways theory. </w:t>
      </w:r>
      <w:r w:rsidRPr="00D1278C">
        <w:rPr>
          <w:rFonts w:ascii="Arial" w:hAnsi="Arial" w:cs="Arial"/>
          <w:i/>
        </w:rPr>
        <w:t>JSLHR</w:t>
      </w:r>
      <w:r w:rsidRPr="00D1278C">
        <w:rPr>
          <w:rFonts w:ascii="Arial" w:hAnsi="Arial" w:cs="Arial"/>
        </w:rPr>
        <w:t>, 1-23.</w:t>
      </w:r>
    </w:p>
    <w:p w:rsidR="00E00F3F" w:rsidRDefault="00E00F3F" w:rsidP="00E00F3F">
      <w:pPr>
        <w:pStyle w:val="ListParagraph"/>
        <w:ind w:left="1080"/>
        <w:rPr>
          <w:rFonts w:ascii="Arial" w:hAnsi="Arial" w:cs="Arial"/>
          <w:lang w:eastAsia="en-US"/>
        </w:rPr>
      </w:pPr>
    </w:p>
    <w:p w:rsidR="00E00F3F" w:rsidRPr="00D75A62" w:rsidRDefault="00E00F3F" w:rsidP="00E00F3F">
      <w:pPr>
        <w:rPr>
          <w:rFonts w:ascii="Arial" w:hAnsi="Arial" w:cs="Arial"/>
          <w:sz w:val="20"/>
          <w:szCs w:val="20"/>
          <w:lang w:eastAsia="en-US"/>
        </w:rPr>
      </w:pPr>
      <w:r w:rsidRPr="00D75A62">
        <w:rPr>
          <w:rFonts w:ascii="Arial" w:hAnsi="Arial" w:cs="Arial"/>
          <w:sz w:val="20"/>
          <w:szCs w:val="20"/>
          <w:lang w:eastAsia="en-US"/>
        </w:rPr>
        <w:t>Supplemental Reading</w:t>
      </w:r>
      <w:r w:rsidR="00D1278C">
        <w:rPr>
          <w:rFonts w:ascii="Arial" w:hAnsi="Arial" w:cs="Arial"/>
          <w:sz w:val="20"/>
          <w:szCs w:val="20"/>
          <w:lang w:eastAsia="en-US"/>
        </w:rPr>
        <w:t>s</w:t>
      </w:r>
      <w:r w:rsidRPr="00D75A62">
        <w:rPr>
          <w:rFonts w:ascii="Arial" w:hAnsi="Arial" w:cs="Arial"/>
          <w:sz w:val="20"/>
          <w:szCs w:val="20"/>
          <w:lang w:eastAsia="en-US"/>
        </w:rPr>
        <w:t>:</w:t>
      </w:r>
    </w:p>
    <w:p w:rsidR="00D1278C" w:rsidRPr="00D1278C" w:rsidRDefault="00E00F3F" w:rsidP="00D1278C">
      <w:pPr>
        <w:pStyle w:val="ListParagraph"/>
        <w:widowControl w:val="0"/>
        <w:numPr>
          <w:ilvl w:val="0"/>
          <w:numId w:val="28"/>
        </w:numPr>
        <w:ind w:left="720"/>
        <w:rPr>
          <w:rFonts w:ascii="Arial" w:hAnsi="Arial" w:cs="Arial"/>
        </w:rPr>
      </w:pPr>
      <w:r w:rsidRPr="00E00F3F">
        <w:rPr>
          <w:rFonts w:ascii="Arial" w:hAnsi="Arial" w:cs="Arial"/>
          <w:color w:val="292526"/>
        </w:rPr>
        <w:t xml:space="preserve">Seery, C.H. (2005).  Differential diagnosis of stuttering for forensic purposes.  </w:t>
      </w:r>
      <w:r w:rsidRPr="00B67A35">
        <w:rPr>
          <w:rFonts w:ascii="Arial" w:hAnsi="Arial" w:cs="Arial"/>
          <w:i/>
          <w:color w:val="292526"/>
        </w:rPr>
        <w:t>American Journal of Speech-Language Pathology, 14</w:t>
      </w:r>
      <w:r w:rsidRPr="00E00F3F">
        <w:rPr>
          <w:rFonts w:ascii="Arial" w:hAnsi="Arial" w:cs="Arial"/>
          <w:color w:val="292526"/>
        </w:rPr>
        <w:t xml:space="preserve">, 284–297.  </w:t>
      </w:r>
    </w:p>
    <w:p w:rsidR="00D1278C" w:rsidRDefault="00D1278C" w:rsidP="00D1278C">
      <w:pPr>
        <w:pStyle w:val="ListParagraph"/>
        <w:widowControl w:val="0"/>
        <w:numPr>
          <w:ilvl w:val="0"/>
          <w:numId w:val="28"/>
        </w:numPr>
        <w:ind w:left="720"/>
        <w:rPr>
          <w:rFonts w:ascii="Arial" w:hAnsi="Arial" w:cs="Arial"/>
        </w:rPr>
      </w:pPr>
      <w:r w:rsidRPr="00616000">
        <w:rPr>
          <w:rFonts w:ascii="Arial" w:hAnsi="Arial" w:cs="Arial"/>
        </w:rPr>
        <w:t xml:space="preserve">Yaruss, J.S., &amp; Quesal, R.W. (2004). </w:t>
      </w:r>
      <w:r w:rsidRPr="008A2F88">
        <w:rPr>
          <w:rFonts w:ascii="Arial" w:hAnsi="Arial" w:cs="Arial"/>
          <w:iCs/>
        </w:rPr>
        <w:t>Stuttering and the International Classification of Functioning, Disability, and Health (ICF): An update</w:t>
      </w:r>
      <w:r w:rsidRPr="00616000">
        <w:rPr>
          <w:rFonts w:ascii="Arial" w:hAnsi="Arial" w:cs="Arial"/>
        </w:rPr>
        <w:t xml:space="preserve">. </w:t>
      </w:r>
      <w:r w:rsidRPr="008A2F88">
        <w:rPr>
          <w:rFonts w:ascii="Arial" w:hAnsi="Arial" w:cs="Arial"/>
          <w:i/>
        </w:rPr>
        <w:t>Journal of Communication Disorders</w:t>
      </w:r>
      <w:r w:rsidRPr="00616000">
        <w:rPr>
          <w:rFonts w:ascii="Arial" w:hAnsi="Arial" w:cs="Arial"/>
          <w:i/>
          <w:iCs/>
        </w:rPr>
        <w:t>, 37 (1)</w:t>
      </w:r>
      <w:r w:rsidRPr="00616000">
        <w:rPr>
          <w:rFonts w:ascii="Arial" w:hAnsi="Arial" w:cs="Arial"/>
        </w:rPr>
        <w:t>, 35-52.</w:t>
      </w:r>
    </w:p>
    <w:p w:rsidR="00B754C2" w:rsidRPr="005403E2" w:rsidRDefault="00D1278C" w:rsidP="005403E2">
      <w:pPr>
        <w:pStyle w:val="ListParagraph"/>
        <w:widowControl w:val="0"/>
        <w:numPr>
          <w:ilvl w:val="0"/>
          <w:numId w:val="28"/>
        </w:numPr>
        <w:ind w:left="720"/>
        <w:rPr>
          <w:rFonts w:ascii="Arial" w:hAnsi="Arial" w:cs="Arial"/>
        </w:rPr>
      </w:pPr>
      <w:r w:rsidRPr="00D51CB7">
        <w:rPr>
          <w:rFonts w:ascii="Arial" w:hAnsi="Arial" w:cs="Arial"/>
          <w:lang w:eastAsia="en-US"/>
        </w:rPr>
        <w:t xml:space="preserve">Quesal, R. and Yaruss, J. S. (2006). </w:t>
      </w:r>
      <w:r w:rsidRPr="00D51CB7">
        <w:rPr>
          <w:rFonts w:ascii="Arial" w:hAnsi="Arial" w:cs="Arial"/>
          <w:iCs/>
          <w:lang w:eastAsia="en-US"/>
        </w:rPr>
        <w:t>Overall assessment of the speaker’s experience of stuttering (OASES): Documenting multiple outcomes in stuttering treatment</w:t>
      </w:r>
      <w:r w:rsidRPr="008A2F88">
        <w:rPr>
          <w:rFonts w:ascii="Arial" w:hAnsi="Arial" w:cs="Arial"/>
          <w:i/>
          <w:lang w:eastAsia="en-US"/>
        </w:rPr>
        <w:t>.  Journal of Fluency Disorders, 31</w:t>
      </w:r>
      <w:r w:rsidRPr="00D51CB7">
        <w:rPr>
          <w:rFonts w:ascii="Arial" w:hAnsi="Arial" w:cs="Arial"/>
          <w:lang w:eastAsia="en-US"/>
        </w:rPr>
        <w:t>, 90-115.</w:t>
      </w:r>
    </w:p>
    <w:p w:rsidR="00E00F3F" w:rsidRDefault="00E00F3F" w:rsidP="000D5E65">
      <w:pPr>
        <w:pStyle w:val="ListParagraph"/>
        <w:autoSpaceDE w:val="0"/>
        <w:autoSpaceDN w:val="0"/>
        <w:adjustRightInd w:val="0"/>
        <w:rPr>
          <w:rFonts w:ascii="Arial" w:hAnsi="Arial" w:cs="Arial"/>
          <w:iCs/>
        </w:rPr>
      </w:pPr>
    </w:p>
    <w:p w:rsidR="00E00F3F" w:rsidRDefault="00E00F3F" w:rsidP="000D5E65">
      <w:pPr>
        <w:pStyle w:val="ListParagraph"/>
        <w:autoSpaceDE w:val="0"/>
        <w:autoSpaceDN w:val="0"/>
        <w:adjustRightInd w:val="0"/>
        <w:rPr>
          <w:rFonts w:ascii="Arial" w:hAnsi="Arial" w:cs="Arial"/>
          <w:iCs/>
        </w:rPr>
      </w:pPr>
    </w:p>
    <w:p w:rsidR="00B754C2" w:rsidRPr="00E00F3F" w:rsidRDefault="00D1278C" w:rsidP="00E00F3F">
      <w:pPr>
        <w:pStyle w:val="ListParagraph"/>
        <w:autoSpaceDE w:val="0"/>
        <w:autoSpaceDN w:val="0"/>
        <w:adjustRightInd w:val="0"/>
        <w:jc w:val="center"/>
        <w:rPr>
          <w:rFonts w:ascii="Arial" w:hAnsi="Arial" w:cs="Arial"/>
          <w:b/>
          <w:iCs/>
        </w:rPr>
      </w:pPr>
      <w:r>
        <w:rPr>
          <w:rFonts w:ascii="Arial" w:hAnsi="Arial" w:cs="Arial"/>
          <w:b/>
          <w:iCs/>
        </w:rPr>
        <w:t>Topic Three</w:t>
      </w:r>
      <w:r w:rsidR="00B754C2" w:rsidRPr="00E00F3F">
        <w:rPr>
          <w:rFonts w:ascii="Arial" w:hAnsi="Arial" w:cs="Arial"/>
          <w:b/>
          <w:iCs/>
        </w:rPr>
        <w:t>:  Diagnosis</w:t>
      </w:r>
    </w:p>
    <w:p w:rsidR="00B67A35" w:rsidRDefault="00B67A35" w:rsidP="00B67A35">
      <w:pPr>
        <w:pStyle w:val="ListParagraph"/>
        <w:numPr>
          <w:ilvl w:val="0"/>
          <w:numId w:val="33"/>
        </w:numPr>
        <w:autoSpaceDE w:val="0"/>
        <w:autoSpaceDN w:val="0"/>
        <w:adjustRightInd w:val="0"/>
        <w:rPr>
          <w:rFonts w:ascii="Arial" w:hAnsi="Arial" w:cs="Arial"/>
          <w:iCs/>
        </w:rPr>
      </w:pPr>
      <w:r>
        <w:rPr>
          <w:rFonts w:ascii="Arial" w:hAnsi="Arial" w:cs="Arial"/>
          <w:iCs/>
        </w:rPr>
        <w:t xml:space="preserve">Clark, C., E., </w:t>
      </w:r>
      <w:proofErr w:type="spellStart"/>
      <w:r>
        <w:rPr>
          <w:rFonts w:ascii="Arial" w:hAnsi="Arial" w:cs="Arial"/>
          <w:iCs/>
        </w:rPr>
        <w:t>Tumanova</w:t>
      </w:r>
      <w:proofErr w:type="spellEnd"/>
      <w:r>
        <w:rPr>
          <w:rFonts w:ascii="Arial" w:hAnsi="Arial" w:cs="Arial"/>
          <w:iCs/>
        </w:rPr>
        <w:t xml:space="preserve">, V., and Choi, D. (2017). Evidence-based multifactorial assessment of preschool-age children who stutter.  </w:t>
      </w:r>
      <w:r w:rsidRPr="00B67A35">
        <w:rPr>
          <w:rFonts w:ascii="Arial" w:hAnsi="Arial" w:cs="Arial"/>
          <w:i/>
          <w:iCs/>
        </w:rPr>
        <w:t>Perspectives of ASHA Special Interest Groups SIG4, Vol. 2(part 1)</w:t>
      </w:r>
      <w:r>
        <w:rPr>
          <w:rFonts w:ascii="Arial" w:hAnsi="Arial" w:cs="Arial"/>
          <w:iCs/>
        </w:rPr>
        <w:t>, 4-27.</w:t>
      </w:r>
    </w:p>
    <w:p w:rsidR="00B67A35" w:rsidRDefault="00B67A35" w:rsidP="00B67A35">
      <w:pPr>
        <w:pStyle w:val="ListParagraph"/>
        <w:autoSpaceDE w:val="0"/>
        <w:autoSpaceDN w:val="0"/>
        <w:adjustRightInd w:val="0"/>
        <w:ind w:left="1080"/>
        <w:rPr>
          <w:rFonts w:ascii="Arial" w:hAnsi="Arial" w:cs="Arial"/>
          <w:iCs/>
        </w:rPr>
      </w:pPr>
    </w:p>
    <w:p w:rsidR="00B754C2" w:rsidRDefault="00FC4D1F" w:rsidP="000D5E65">
      <w:pPr>
        <w:pStyle w:val="ListParagraph"/>
        <w:autoSpaceDE w:val="0"/>
        <w:autoSpaceDN w:val="0"/>
        <w:adjustRightInd w:val="0"/>
        <w:rPr>
          <w:rFonts w:ascii="Arial" w:hAnsi="Arial" w:cs="Arial"/>
          <w:iCs/>
        </w:rPr>
      </w:pPr>
      <w:r>
        <w:rPr>
          <w:rFonts w:ascii="Arial" w:hAnsi="Arial" w:cs="Arial"/>
          <w:iCs/>
        </w:rPr>
        <w:t>Supplemental</w:t>
      </w:r>
      <w:r w:rsidR="00D75A62">
        <w:rPr>
          <w:rFonts w:ascii="Arial" w:hAnsi="Arial" w:cs="Arial"/>
          <w:iCs/>
        </w:rPr>
        <w:t xml:space="preserve"> Reading:</w:t>
      </w:r>
    </w:p>
    <w:p w:rsidR="00D75A62" w:rsidRDefault="00D75A62" w:rsidP="00D75A62">
      <w:pPr>
        <w:pStyle w:val="ListParagraph"/>
        <w:numPr>
          <w:ilvl w:val="0"/>
          <w:numId w:val="30"/>
        </w:numPr>
        <w:rPr>
          <w:rFonts w:ascii="Arial" w:hAnsi="Arial" w:cs="Arial"/>
          <w:lang w:eastAsia="en-US"/>
        </w:rPr>
      </w:pPr>
      <w:r w:rsidRPr="00D75A62">
        <w:rPr>
          <w:rFonts w:ascii="Arial" w:hAnsi="Arial" w:cs="Arial"/>
          <w:spacing w:val="-3"/>
        </w:rPr>
        <w:t xml:space="preserve">Tetnowski, J. A. (2007). Coaching fluency diagnostics: Lessons learned at soccer camp. </w:t>
      </w:r>
      <w:r w:rsidRPr="00D75A62">
        <w:rPr>
          <w:rFonts w:ascii="Arial" w:hAnsi="Arial" w:cs="Arial"/>
          <w:i/>
          <w:lang w:eastAsia="en-US"/>
        </w:rPr>
        <w:t>Perspectives in Fluency and Fluency Disorders, 17,</w:t>
      </w:r>
      <w:r w:rsidRPr="00D75A62">
        <w:rPr>
          <w:rFonts w:ascii="Arial" w:hAnsi="Arial" w:cs="Arial"/>
          <w:lang w:eastAsia="en-US"/>
        </w:rPr>
        <w:t xml:space="preserve"> 3, 15-19.</w:t>
      </w:r>
    </w:p>
    <w:p w:rsidR="0054111E" w:rsidRDefault="0054111E" w:rsidP="00D75A62">
      <w:pPr>
        <w:pStyle w:val="ListParagraph"/>
        <w:numPr>
          <w:ilvl w:val="0"/>
          <w:numId w:val="30"/>
        </w:numPr>
        <w:rPr>
          <w:rFonts w:ascii="Arial" w:hAnsi="Arial" w:cs="Arial"/>
          <w:lang w:eastAsia="en-US"/>
        </w:rPr>
      </w:pPr>
      <w:r>
        <w:rPr>
          <w:rFonts w:ascii="Arial" w:hAnsi="Arial" w:cs="Arial"/>
          <w:lang w:eastAsia="en-US"/>
        </w:rPr>
        <w:t xml:space="preserve">Logan, K. J. (2015). Fluency assessment: Basic concepts and data collection methods, 343-388.  In </w:t>
      </w:r>
      <w:r w:rsidRPr="0054111E">
        <w:rPr>
          <w:rFonts w:ascii="Arial" w:hAnsi="Arial" w:cs="Arial"/>
          <w:i/>
          <w:lang w:eastAsia="en-US"/>
        </w:rPr>
        <w:t>Fluency disorders</w:t>
      </w:r>
      <w:r>
        <w:rPr>
          <w:rFonts w:ascii="Arial" w:hAnsi="Arial" w:cs="Arial"/>
          <w:lang w:eastAsia="en-US"/>
        </w:rPr>
        <w:t>, San</w:t>
      </w:r>
      <w:r w:rsidR="005E6C30">
        <w:rPr>
          <w:rFonts w:ascii="Arial" w:hAnsi="Arial" w:cs="Arial"/>
          <w:lang w:eastAsia="en-US"/>
        </w:rPr>
        <w:t xml:space="preserve"> Diego: Plural Publishing. </w:t>
      </w:r>
    </w:p>
    <w:p w:rsidR="005E6C30" w:rsidRDefault="005E6C30" w:rsidP="005E6C30">
      <w:pPr>
        <w:rPr>
          <w:rFonts w:ascii="Arial" w:hAnsi="Arial" w:cs="Arial"/>
          <w:lang w:eastAsia="en-US"/>
        </w:rPr>
      </w:pPr>
    </w:p>
    <w:p w:rsidR="005403E2" w:rsidRDefault="005403E2" w:rsidP="005E6C30">
      <w:pPr>
        <w:rPr>
          <w:rFonts w:ascii="Arial" w:hAnsi="Arial" w:cs="Arial"/>
          <w:lang w:eastAsia="en-US"/>
        </w:rPr>
      </w:pPr>
    </w:p>
    <w:p w:rsidR="005E6C30" w:rsidRPr="005E6C30" w:rsidRDefault="00D1278C" w:rsidP="005E6C30">
      <w:pPr>
        <w:jc w:val="center"/>
        <w:rPr>
          <w:rFonts w:ascii="Arial" w:hAnsi="Arial" w:cs="Arial"/>
          <w:b/>
          <w:lang w:eastAsia="en-US"/>
        </w:rPr>
      </w:pPr>
      <w:r>
        <w:rPr>
          <w:rFonts w:ascii="Arial" w:hAnsi="Arial" w:cs="Arial"/>
          <w:b/>
          <w:sz w:val="20"/>
          <w:szCs w:val="20"/>
        </w:rPr>
        <w:lastRenderedPageBreak/>
        <w:t>Topic Four</w:t>
      </w:r>
      <w:r w:rsidR="005E6C30" w:rsidRPr="005E6C30">
        <w:rPr>
          <w:rFonts w:ascii="Arial" w:hAnsi="Arial" w:cs="Arial"/>
          <w:b/>
          <w:sz w:val="20"/>
          <w:szCs w:val="20"/>
        </w:rPr>
        <w:t>: Change, Counseling, and the therapeutic process</w:t>
      </w:r>
    </w:p>
    <w:p w:rsidR="00D75A62" w:rsidRPr="005E6C30" w:rsidRDefault="005E6C30" w:rsidP="005E6C30">
      <w:pPr>
        <w:pStyle w:val="ListParagraph"/>
        <w:numPr>
          <w:ilvl w:val="0"/>
          <w:numId w:val="34"/>
        </w:numPr>
        <w:autoSpaceDE w:val="0"/>
        <w:autoSpaceDN w:val="0"/>
        <w:adjustRightInd w:val="0"/>
        <w:rPr>
          <w:rFonts w:ascii="Arial" w:hAnsi="Arial" w:cs="Arial"/>
          <w:iCs/>
        </w:rPr>
      </w:pPr>
      <w:r w:rsidRPr="005E6C30">
        <w:rPr>
          <w:rFonts w:ascii="Arial" w:hAnsi="Arial" w:cs="Arial"/>
          <w:iCs/>
        </w:rPr>
        <w:t xml:space="preserve">Manning &amp; </w:t>
      </w:r>
      <w:proofErr w:type="spellStart"/>
      <w:r w:rsidRPr="005E6C30">
        <w:rPr>
          <w:rFonts w:ascii="Arial" w:hAnsi="Arial" w:cs="Arial"/>
          <w:iCs/>
        </w:rPr>
        <w:t>DiLollo</w:t>
      </w:r>
      <w:proofErr w:type="spellEnd"/>
      <w:r w:rsidRPr="005E6C30">
        <w:rPr>
          <w:rFonts w:ascii="Arial" w:hAnsi="Arial" w:cs="Arial"/>
          <w:iCs/>
        </w:rPr>
        <w:t xml:space="preserve"> text, Chapters 6-8</w:t>
      </w:r>
    </w:p>
    <w:p w:rsidR="00D75A62" w:rsidRDefault="00D75A62" w:rsidP="00D75A62">
      <w:pPr>
        <w:autoSpaceDE w:val="0"/>
        <w:autoSpaceDN w:val="0"/>
        <w:adjustRightInd w:val="0"/>
        <w:ind w:left="720"/>
        <w:rPr>
          <w:rFonts w:ascii="Arial" w:hAnsi="Arial" w:cs="Arial"/>
          <w:iCs/>
        </w:rPr>
      </w:pPr>
    </w:p>
    <w:p w:rsidR="005403E2" w:rsidRPr="00D75A62" w:rsidRDefault="005403E2" w:rsidP="00D75A62">
      <w:pPr>
        <w:autoSpaceDE w:val="0"/>
        <w:autoSpaceDN w:val="0"/>
        <w:adjustRightInd w:val="0"/>
        <w:ind w:left="720"/>
        <w:rPr>
          <w:rFonts w:ascii="Arial" w:hAnsi="Arial" w:cs="Arial"/>
          <w:iCs/>
        </w:rPr>
      </w:pPr>
    </w:p>
    <w:p w:rsidR="00B754C2" w:rsidRPr="00E00F3F" w:rsidRDefault="00B754C2" w:rsidP="00E00F3F">
      <w:pPr>
        <w:pStyle w:val="ListParagraph"/>
        <w:autoSpaceDE w:val="0"/>
        <w:autoSpaceDN w:val="0"/>
        <w:adjustRightInd w:val="0"/>
        <w:jc w:val="center"/>
        <w:rPr>
          <w:rFonts w:ascii="Arial" w:hAnsi="Arial" w:cs="Arial"/>
          <w:b/>
          <w:iCs/>
        </w:rPr>
      </w:pPr>
      <w:r w:rsidRPr="00E00F3F">
        <w:rPr>
          <w:rFonts w:ascii="Arial" w:hAnsi="Arial" w:cs="Arial"/>
          <w:b/>
          <w:iCs/>
        </w:rPr>
        <w:t>Topic Five:  Goals</w:t>
      </w:r>
    </w:p>
    <w:p w:rsidR="00EA19E1" w:rsidRPr="00EA19E1" w:rsidRDefault="00EA19E1" w:rsidP="00EA19E1">
      <w:pPr>
        <w:pStyle w:val="ListParagraph"/>
        <w:numPr>
          <w:ilvl w:val="0"/>
          <w:numId w:val="26"/>
        </w:numPr>
        <w:autoSpaceDE w:val="0"/>
        <w:autoSpaceDN w:val="0"/>
        <w:adjustRightInd w:val="0"/>
        <w:rPr>
          <w:rFonts w:ascii="Arial" w:hAnsi="Arial" w:cs="Arial"/>
          <w:color w:val="3F3738"/>
        </w:rPr>
      </w:pPr>
      <w:proofErr w:type="spellStart"/>
      <w:r w:rsidRPr="00EA19E1">
        <w:rPr>
          <w:rFonts w:ascii="Arial" w:hAnsi="Arial" w:cs="Arial"/>
          <w:color w:val="000000"/>
        </w:rPr>
        <w:t>Nippold</w:t>
      </w:r>
      <w:proofErr w:type="spellEnd"/>
      <w:r w:rsidRPr="00EA19E1">
        <w:rPr>
          <w:rFonts w:ascii="Arial" w:hAnsi="Arial" w:cs="Arial"/>
          <w:color w:val="000000"/>
        </w:rPr>
        <w:t>, M. (2011). From</w:t>
      </w:r>
      <w:r>
        <w:rPr>
          <w:rFonts w:ascii="Arial" w:hAnsi="Arial" w:cs="Arial"/>
          <w:color w:val="000000"/>
        </w:rPr>
        <w:t xml:space="preserve"> the editor:</w:t>
      </w:r>
      <w:r w:rsidRPr="00EA19E1">
        <w:rPr>
          <w:rFonts w:ascii="Arial" w:hAnsi="Arial" w:cs="Arial"/>
          <w:i/>
          <w:iCs/>
          <w:color w:val="000000"/>
        </w:rPr>
        <w:t xml:space="preserve"> </w:t>
      </w:r>
      <w:r>
        <w:rPr>
          <w:rFonts w:ascii="Arial" w:hAnsi="Arial" w:cs="Arial"/>
          <w:color w:val="000000" w:themeColor="text1"/>
        </w:rPr>
        <w:t>Stuttering in school-age c</w:t>
      </w:r>
      <w:r w:rsidRPr="00EA19E1">
        <w:rPr>
          <w:rFonts w:ascii="Arial" w:hAnsi="Arial" w:cs="Arial"/>
          <w:color w:val="000000" w:themeColor="text1"/>
        </w:rPr>
        <w:t>hildren:</w:t>
      </w:r>
      <w:r w:rsidRPr="00EA19E1">
        <w:rPr>
          <w:rFonts w:ascii="Arial" w:hAnsi="Arial" w:cs="Arial"/>
          <w:i/>
          <w:iCs/>
          <w:color w:val="000000" w:themeColor="text1"/>
        </w:rPr>
        <w:t xml:space="preserve"> </w:t>
      </w:r>
      <w:r>
        <w:rPr>
          <w:rFonts w:ascii="Arial" w:hAnsi="Arial" w:cs="Arial"/>
          <w:color w:val="000000" w:themeColor="text1"/>
        </w:rPr>
        <w:t>A call for treatment r</w:t>
      </w:r>
      <w:r w:rsidRPr="00EA19E1">
        <w:rPr>
          <w:rFonts w:ascii="Arial" w:hAnsi="Arial" w:cs="Arial"/>
          <w:color w:val="000000" w:themeColor="text1"/>
        </w:rPr>
        <w:t xml:space="preserve">esearch. </w:t>
      </w:r>
      <w:r w:rsidRPr="00EA19E1">
        <w:rPr>
          <w:rFonts w:ascii="Arial" w:hAnsi="Arial" w:cs="Arial"/>
          <w:i/>
          <w:color w:val="000000" w:themeColor="text1"/>
        </w:rPr>
        <w:t>Language, Speech and Hearing Services in the Schools</w:t>
      </w:r>
      <w:r w:rsidRPr="00EA19E1">
        <w:rPr>
          <w:rFonts w:ascii="Arial" w:hAnsi="Arial" w:cs="Arial"/>
          <w:color w:val="000000" w:themeColor="text1"/>
        </w:rPr>
        <w:t>,</w:t>
      </w:r>
      <w:r w:rsidRPr="00EA19E1">
        <w:rPr>
          <w:rFonts w:ascii="Arial" w:hAnsi="Arial" w:cs="Arial"/>
          <w:i/>
          <w:color w:val="000000" w:themeColor="text1"/>
        </w:rPr>
        <w:t xml:space="preserve"> 42</w:t>
      </w:r>
      <w:r w:rsidRPr="00EA19E1">
        <w:rPr>
          <w:rFonts w:ascii="Arial" w:hAnsi="Arial" w:cs="Arial"/>
          <w:color w:val="000000" w:themeColor="text1"/>
        </w:rPr>
        <w:t>, 99-101.</w:t>
      </w:r>
    </w:p>
    <w:p w:rsidR="00EA19E1" w:rsidRPr="00EA19E1" w:rsidRDefault="00EA19E1" w:rsidP="00EA19E1">
      <w:pPr>
        <w:pStyle w:val="ListParagraph"/>
        <w:numPr>
          <w:ilvl w:val="0"/>
          <w:numId w:val="26"/>
        </w:numPr>
        <w:autoSpaceDE w:val="0"/>
        <w:autoSpaceDN w:val="0"/>
        <w:adjustRightInd w:val="0"/>
        <w:rPr>
          <w:rFonts w:ascii="Arial" w:hAnsi="Arial" w:cs="Arial"/>
        </w:rPr>
      </w:pPr>
      <w:r w:rsidRPr="00EA19E1">
        <w:rPr>
          <w:rFonts w:ascii="Arial" w:hAnsi="Arial" w:cs="Arial"/>
        </w:rPr>
        <w:t xml:space="preserve">Yaruss, J. S., Coleman, C. E., &amp; Quesal, R. W. (2012). Stuttering in school-age children: A comprehensive approach to treatment. [Letter to the Editor]. </w:t>
      </w:r>
      <w:r w:rsidRPr="00EA19E1">
        <w:rPr>
          <w:rFonts w:ascii="Arial" w:hAnsi="Arial" w:cs="Arial"/>
          <w:i/>
        </w:rPr>
        <w:t>Language, Speech, and Hearing Services in Schools, 43</w:t>
      </w:r>
      <w:r w:rsidRPr="00EA19E1">
        <w:rPr>
          <w:rFonts w:ascii="Arial" w:hAnsi="Arial" w:cs="Arial"/>
        </w:rPr>
        <w:t xml:space="preserve">, 536–548. </w:t>
      </w:r>
    </w:p>
    <w:p w:rsidR="00EA19E1" w:rsidRDefault="00EA19E1" w:rsidP="00EA19E1">
      <w:pPr>
        <w:pStyle w:val="ListParagraph"/>
        <w:numPr>
          <w:ilvl w:val="0"/>
          <w:numId w:val="26"/>
        </w:numPr>
        <w:autoSpaceDE w:val="0"/>
        <w:autoSpaceDN w:val="0"/>
        <w:adjustRightInd w:val="0"/>
        <w:rPr>
          <w:rFonts w:ascii="Arial" w:hAnsi="Arial" w:cs="Arial"/>
        </w:rPr>
      </w:pPr>
      <w:proofErr w:type="spellStart"/>
      <w:r w:rsidRPr="00EA19E1">
        <w:rPr>
          <w:rFonts w:ascii="Arial" w:hAnsi="Arial" w:cs="Arial"/>
        </w:rPr>
        <w:t>Nippold</w:t>
      </w:r>
      <w:proofErr w:type="spellEnd"/>
      <w:r w:rsidRPr="00EA19E1">
        <w:rPr>
          <w:rFonts w:ascii="Arial" w:hAnsi="Arial" w:cs="Arial"/>
        </w:rPr>
        <w:t xml:space="preserve">, M. (2012). When a school-age child stutters, let’s focus on the primary problem. </w:t>
      </w:r>
      <w:r w:rsidRPr="00EA19E1">
        <w:rPr>
          <w:rFonts w:ascii="Arial" w:hAnsi="Arial" w:cs="Arial"/>
          <w:i/>
        </w:rPr>
        <w:t>Language, Speech, and Hearing Services in the Schools, 43</w:t>
      </w:r>
      <w:r w:rsidRPr="00EA19E1">
        <w:rPr>
          <w:rFonts w:ascii="Arial" w:hAnsi="Arial" w:cs="Arial"/>
        </w:rPr>
        <w:t>, 549-551.</w:t>
      </w:r>
    </w:p>
    <w:p w:rsidR="005E6C30" w:rsidRDefault="005E6C30" w:rsidP="005E6C30">
      <w:pPr>
        <w:pStyle w:val="ListParagraph"/>
        <w:autoSpaceDE w:val="0"/>
        <w:autoSpaceDN w:val="0"/>
        <w:adjustRightInd w:val="0"/>
        <w:ind w:left="1080"/>
        <w:rPr>
          <w:rFonts w:ascii="Arial" w:hAnsi="Arial" w:cs="Arial"/>
        </w:rPr>
      </w:pPr>
    </w:p>
    <w:p w:rsidR="005E6C30" w:rsidRPr="005E6C30" w:rsidRDefault="005E6C30" w:rsidP="005E6C30">
      <w:pPr>
        <w:autoSpaceDE w:val="0"/>
        <w:autoSpaceDN w:val="0"/>
        <w:adjustRightInd w:val="0"/>
        <w:rPr>
          <w:rFonts w:ascii="Arial" w:hAnsi="Arial" w:cs="Arial"/>
          <w:sz w:val="20"/>
          <w:szCs w:val="20"/>
        </w:rPr>
      </w:pPr>
      <w:r w:rsidRPr="005E6C30">
        <w:rPr>
          <w:rFonts w:ascii="Arial" w:hAnsi="Arial" w:cs="Arial"/>
          <w:sz w:val="20"/>
          <w:szCs w:val="20"/>
        </w:rPr>
        <w:t>Supplemental Reading:</w:t>
      </w:r>
    </w:p>
    <w:p w:rsidR="00AD52F7" w:rsidRPr="00EA19E1" w:rsidRDefault="00AD52F7" w:rsidP="005E6C30">
      <w:pPr>
        <w:pStyle w:val="ListParagraph"/>
        <w:numPr>
          <w:ilvl w:val="0"/>
          <w:numId w:val="35"/>
        </w:numPr>
        <w:autoSpaceDE w:val="0"/>
        <w:autoSpaceDN w:val="0"/>
        <w:adjustRightInd w:val="0"/>
        <w:rPr>
          <w:rFonts w:ascii="Arial" w:hAnsi="Arial" w:cs="Arial"/>
        </w:rPr>
      </w:pPr>
      <w:r>
        <w:rPr>
          <w:rFonts w:ascii="Arial" w:hAnsi="Arial" w:cs="Arial"/>
        </w:rPr>
        <w:t xml:space="preserve">Logan, K. J. (2015). Treating fluency disorders: Goals and general principles, 461-500.  </w:t>
      </w:r>
      <w:r>
        <w:rPr>
          <w:rFonts w:ascii="Arial" w:hAnsi="Arial" w:cs="Arial"/>
          <w:lang w:eastAsia="en-US"/>
        </w:rPr>
        <w:t xml:space="preserve">In </w:t>
      </w:r>
      <w:r w:rsidRPr="0054111E">
        <w:rPr>
          <w:rFonts w:ascii="Arial" w:hAnsi="Arial" w:cs="Arial"/>
          <w:i/>
          <w:lang w:eastAsia="en-US"/>
        </w:rPr>
        <w:t>Fluency disorders</w:t>
      </w:r>
      <w:r>
        <w:rPr>
          <w:rFonts w:ascii="Arial" w:hAnsi="Arial" w:cs="Arial"/>
          <w:lang w:eastAsia="en-US"/>
        </w:rPr>
        <w:t xml:space="preserve">, San Diego: Plural Publishing. </w:t>
      </w:r>
    </w:p>
    <w:p w:rsidR="00B754C2" w:rsidRDefault="00B754C2" w:rsidP="000D5E65">
      <w:pPr>
        <w:pStyle w:val="ListParagraph"/>
        <w:autoSpaceDE w:val="0"/>
        <w:autoSpaceDN w:val="0"/>
        <w:adjustRightInd w:val="0"/>
        <w:rPr>
          <w:rFonts w:ascii="Arial" w:hAnsi="Arial" w:cs="Arial"/>
          <w:iCs/>
        </w:rPr>
      </w:pPr>
    </w:p>
    <w:p w:rsidR="00EA19E1" w:rsidRDefault="00EA19E1" w:rsidP="000D5E65">
      <w:pPr>
        <w:pStyle w:val="ListParagraph"/>
        <w:autoSpaceDE w:val="0"/>
        <w:autoSpaceDN w:val="0"/>
        <w:adjustRightInd w:val="0"/>
        <w:rPr>
          <w:rFonts w:ascii="Arial" w:hAnsi="Arial" w:cs="Arial"/>
          <w:iCs/>
        </w:rPr>
      </w:pPr>
    </w:p>
    <w:p w:rsidR="00EA19E1" w:rsidRPr="00E00F3F" w:rsidRDefault="00EA19E1" w:rsidP="00E00F3F">
      <w:pPr>
        <w:pStyle w:val="ListParagraph"/>
        <w:autoSpaceDE w:val="0"/>
        <w:autoSpaceDN w:val="0"/>
        <w:adjustRightInd w:val="0"/>
        <w:jc w:val="center"/>
        <w:rPr>
          <w:rFonts w:ascii="Arial" w:hAnsi="Arial" w:cs="Arial"/>
          <w:b/>
          <w:iCs/>
        </w:rPr>
      </w:pPr>
    </w:p>
    <w:p w:rsidR="00B754C2" w:rsidRPr="00E00F3F" w:rsidRDefault="00B754C2" w:rsidP="00E00F3F">
      <w:pPr>
        <w:pStyle w:val="ListParagraph"/>
        <w:autoSpaceDE w:val="0"/>
        <w:autoSpaceDN w:val="0"/>
        <w:adjustRightInd w:val="0"/>
        <w:jc w:val="center"/>
        <w:rPr>
          <w:rFonts w:ascii="Arial" w:hAnsi="Arial" w:cs="Arial"/>
          <w:b/>
          <w:iCs/>
        </w:rPr>
      </w:pPr>
      <w:r w:rsidRPr="00E00F3F">
        <w:rPr>
          <w:rFonts w:ascii="Arial" w:hAnsi="Arial" w:cs="Arial"/>
          <w:b/>
          <w:iCs/>
        </w:rPr>
        <w:t>Topic Six:  Treatment</w:t>
      </w:r>
    </w:p>
    <w:p w:rsidR="00363C7F" w:rsidRPr="0054111E" w:rsidRDefault="00EA5900" w:rsidP="00363C7F">
      <w:pPr>
        <w:pStyle w:val="ListParagraph"/>
        <w:numPr>
          <w:ilvl w:val="0"/>
          <w:numId w:val="27"/>
        </w:numPr>
        <w:autoSpaceDE w:val="0"/>
        <w:autoSpaceDN w:val="0"/>
        <w:adjustRightInd w:val="0"/>
        <w:rPr>
          <w:rFonts w:ascii="Arial" w:hAnsi="Arial" w:cs="Arial"/>
          <w:iCs/>
        </w:rPr>
      </w:pPr>
      <w:r>
        <w:rPr>
          <w:rFonts w:ascii="Arial" w:hAnsi="Arial" w:cs="Arial"/>
          <w:iCs/>
        </w:rPr>
        <w:t>d</w:t>
      </w:r>
      <w:r w:rsidR="00363C7F">
        <w:rPr>
          <w:rFonts w:ascii="Arial" w:hAnsi="Arial" w:cs="Arial"/>
          <w:iCs/>
        </w:rPr>
        <w:t xml:space="preserve">e </w:t>
      </w:r>
      <w:proofErr w:type="spellStart"/>
      <w:r w:rsidR="00363C7F">
        <w:rPr>
          <w:rFonts w:ascii="Arial" w:hAnsi="Arial" w:cs="Arial"/>
          <w:iCs/>
        </w:rPr>
        <w:t>Sonnevillle-Koedoot</w:t>
      </w:r>
      <w:proofErr w:type="spellEnd"/>
      <w:r w:rsidR="00363C7F">
        <w:rPr>
          <w:rFonts w:ascii="Arial" w:hAnsi="Arial" w:cs="Arial"/>
          <w:iCs/>
        </w:rPr>
        <w:t xml:space="preserve">, C., </w:t>
      </w:r>
      <w:proofErr w:type="spellStart"/>
      <w:r w:rsidR="00363C7F">
        <w:rPr>
          <w:rFonts w:ascii="Arial" w:hAnsi="Arial" w:cs="Arial"/>
          <w:iCs/>
        </w:rPr>
        <w:t>Stolk</w:t>
      </w:r>
      <w:proofErr w:type="spellEnd"/>
      <w:r w:rsidR="00363C7F">
        <w:rPr>
          <w:rFonts w:ascii="Arial" w:hAnsi="Arial" w:cs="Arial"/>
          <w:iCs/>
        </w:rPr>
        <w:t>, E., and Franken, M-C. (2015). Direct versus indirect treatment for preschool children who stutter: The RESTART randomized trial</w:t>
      </w:r>
      <w:r>
        <w:rPr>
          <w:rFonts w:ascii="Arial" w:hAnsi="Arial" w:cs="Arial"/>
          <w:iCs/>
        </w:rPr>
        <w:t xml:space="preserve">. </w:t>
      </w:r>
      <w:r w:rsidRPr="00EA5900">
        <w:rPr>
          <w:rFonts w:ascii="Arial" w:hAnsi="Arial" w:cs="Arial"/>
          <w:i/>
        </w:rPr>
        <w:t>PLOS ONE</w:t>
      </w:r>
      <w:r>
        <w:rPr>
          <w:rFonts w:ascii="Arial" w:hAnsi="Arial" w:cs="Arial"/>
          <w:i/>
        </w:rPr>
        <w:t>,</w:t>
      </w:r>
      <w:r>
        <w:rPr>
          <w:rFonts w:ascii="Arial" w:hAnsi="Arial" w:cs="Arial"/>
        </w:rPr>
        <w:t xml:space="preserve">1-17. </w:t>
      </w:r>
      <w:r w:rsidRPr="00EA5900">
        <w:rPr>
          <w:rFonts w:ascii="Arial" w:hAnsi="Arial" w:cs="Arial"/>
        </w:rPr>
        <w:t xml:space="preserve"> DOI:10.1371/jo</w:t>
      </w:r>
      <w:r>
        <w:rPr>
          <w:rFonts w:ascii="Arial" w:hAnsi="Arial" w:cs="Arial"/>
        </w:rPr>
        <w:t>urnal.pone.0133758.</w:t>
      </w:r>
    </w:p>
    <w:p w:rsidR="0054111E" w:rsidRPr="002F5306" w:rsidRDefault="0054111E" w:rsidP="00363C7F">
      <w:pPr>
        <w:pStyle w:val="ListParagraph"/>
        <w:numPr>
          <w:ilvl w:val="0"/>
          <w:numId w:val="27"/>
        </w:numPr>
        <w:autoSpaceDE w:val="0"/>
        <w:autoSpaceDN w:val="0"/>
        <w:adjustRightInd w:val="0"/>
        <w:rPr>
          <w:rFonts w:ascii="Arial" w:hAnsi="Arial" w:cs="Arial"/>
          <w:iCs/>
        </w:rPr>
      </w:pPr>
      <w:proofErr w:type="spellStart"/>
      <w:r>
        <w:rPr>
          <w:rFonts w:ascii="Arial" w:hAnsi="Arial" w:cs="Arial"/>
        </w:rPr>
        <w:t>Boucand</w:t>
      </w:r>
      <w:proofErr w:type="spellEnd"/>
      <w:r>
        <w:rPr>
          <w:rFonts w:ascii="Arial" w:hAnsi="Arial" w:cs="Arial"/>
        </w:rPr>
        <w:t>, V. A., Millard, S., and Packman, A. (20</w:t>
      </w:r>
      <w:r w:rsidR="009D4F0B">
        <w:rPr>
          <w:rFonts w:ascii="Arial" w:hAnsi="Arial" w:cs="Arial"/>
        </w:rPr>
        <w:t>14). Early intervention for stuttering: Similarities and differences between two programs</w:t>
      </w:r>
      <w:r w:rsidR="009D4F0B" w:rsidRPr="009D4F0B">
        <w:rPr>
          <w:rFonts w:ascii="Arial" w:hAnsi="Arial" w:cs="Arial"/>
          <w:i/>
        </w:rPr>
        <w:t>. Perspectives in Fluency and Fluency Disorders</w:t>
      </w:r>
      <w:r w:rsidR="009D4F0B">
        <w:rPr>
          <w:rFonts w:ascii="Arial" w:hAnsi="Arial" w:cs="Arial"/>
        </w:rPr>
        <w:t xml:space="preserve">, 24, 8-19. </w:t>
      </w:r>
    </w:p>
    <w:p w:rsidR="002F5306" w:rsidRDefault="002F5306" w:rsidP="002F5306">
      <w:pPr>
        <w:pStyle w:val="ListParagraph"/>
        <w:numPr>
          <w:ilvl w:val="0"/>
          <w:numId w:val="27"/>
        </w:numPr>
        <w:rPr>
          <w:rFonts w:ascii="Arial" w:hAnsi="Arial" w:cs="Arial"/>
          <w:spacing w:val="-3"/>
        </w:rPr>
      </w:pPr>
      <w:r w:rsidRPr="002F5306">
        <w:rPr>
          <w:rFonts w:ascii="Arial" w:hAnsi="Arial" w:cs="Arial"/>
          <w:spacing w:val="-3"/>
        </w:rPr>
        <w:t xml:space="preserve">Healey, E. C. and Scott, L. (1995). </w:t>
      </w:r>
      <w:r w:rsidRPr="002F5306">
        <w:rPr>
          <w:rFonts w:ascii="Arial" w:hAnsi="Arial" w:cs="Arial"/>
          <w:iCs/>
          <w:spacing w:val="-3"/>
        </w:rPr>
        <w:t>Strategies for treating elementary school-age children who stutter:  An integrative approach</w:t>
      </w:r>
      <w:r w:rsidRPr="002F5306">
        <w:rPr>
          <w:rFonts w:ascii="Arial" w:hAnsi="Arial" w:cs="Arial"/>
          <w:i/>
          <w:spacing w:val="-3"/>
        </w:rPr>
        <w:t>.  LSHSS</w:t>
      </w:r>
      <w:r w:rsidRPr="002F5306">
        <w:rPr>
          <w:rFonts w:ascii="Arial" w:hAnsi="Arial" w:cs="Arial"/>
          <w:spacing w:val="-3"/>
        </w:rPr>
        <w:t>, 26, 2, 151-161.</w:t>
      </w:r>
    </w:p>
    <w:p w:rsidR="00AD52F7" w:rsidRPr="005E6C30" w:rsidRDefault="00AD52F7" w:rsidP="00AD52F7">
      <w:pPr>
        <w:pStyle w:val="ListParagraph"/>
        <w:numPr>
          <w:ilvl w:val="0"/>
          <w:numId w:val="27"/>
        </w:numPr>
        <w:rPr>
          <w:rFonts w:ascii="Arial" w:hAnsi="Arial" w:cs="Arial"/>
          <w:spacing w:val="-3"/>
        </w:rPr>
      </w:pPr>
      <w:r>
        <w:rPr>
          <w:rFonts w:ascii="Arial" w:hAnsi="Arial" w:cs="Arial"/>
          <w:spacing w:val="-3"/>
        </w:rPr>
        <w:t xml:space="preserve">Byrd, C. T., </w:t>
      </w:r>
      <w:proofErr w:type="spellStart"/>
      <w:r>
        <w:rPr>
          <w:rFonts w:ascii="Arial" w:hAnsi="Arial" w:cs="Arial"/>
          <w:spacing w:val="-3"/>
        </w:rPr>
        <w:t>Gkalitsiou</w:t>
      </w:r>
      <w:proofErr w:type="spellEnd"/>
      <w:r>
        <w:rPr>
          <w:rFonts w:ascii="Arial" w:hAnsi="Arial" w:cs="Arial"/>
          <w:spacing w:val="-3"/>
        </w:rPr>
        <w:t xml:space="preserve">, Z., Donaher, J., and </w:t>
      </w:r>
      <w:proofErr w:type="spellStart"/>
      <w:r>
        <w:rPr>
          <w:rFonts w:ascii="Arial" w:hAnsi="Arial" w:cs="Arial"/>
          <w:spacing w:val="-3"/>
        </w:rPr>
        <w:t>Stergiou</w:t>
      </w:r>
      <w:proofErr w:type="spellEnd"/>
      <w:r>
        <w:rPr>
          <w:rFonts w:ascii="Arial" w:hAnsi="Arial" w:cs="Arial"/>
          <w:spacing w:val="-3"/>
        </w:rPr>
        <w:t xml:space="preserve">, E. (2016). The client’s perspective on voluntary stuttering.  </w:t>
      </w:r>
      <w:r w:rsidRPr="00AD52F7">
        <w:rPr>
          <w:rFonts w:ascii="Arial" w:hAnsi="Arial" w:cs="Arial"/>
          <w:i/>
          <w:spacing w:val="-3"/>
        </w:rPr>
        <w:t>American Journal of Speech-Language Pathology</w:t>
      </w:r>
      <w:r>
        <w:rPr>
          <w:rFonts w:ascii="Arial" w:hAnsi="Arial" w:cs="Arial"/>
          <w:spacing w:val="-3"/>
        </w:rPr>
        <w:t xml:space="preserve">, 1-16. </w:t>
      </w:r>
    </w:p>
    <w:p w:rsidR="002F5306" w:rsidRDefault="002F5306" w:rsidP="00363C7F">
      <w:pPr>
        <w:pStyle w:val="ListParagraph"/>
        <w:numPr>
          <w:ilvl w:val="0"/>
          <w:numId w:val="27"/>
        </w:numPr>
        <w:autoSpaceDE w:val="0"/>
        <w:autoSpaceDN w:val="0"/>
        <w:adjustRightInd w:val="0"/>
        <w:rPr>
          <w:rFonts w:ascii="Arial" w:hAnsi="Arial" w:cs="Arial"/>
          <w:iCs/>
        </w:rPr>
      </w:pPr>
      <w:r>
        <w:rPr>
          <w:rFonts w:ascii="Arial" w:hAnsi="Arial" w:cs="Arial"/>
          <w:iCs/>
        </w:rPr>
        <w:t xml:space="preserve">Coleman, C., Miller, L., and Weidner, M. (2015). A clinical tutorial in stuttering: Case vignette. </w:t>
      </w:r>
      <w:r w:rsidRPr="002F5306">
        <w:rPr>
          <w:rFonts w:ascii="Arial" w:hAnsi="Arial" w:cs="Arial"/>
          <w:i/>
          <w:iCs/>
        </w:rPr>
        <w:t>Perspectives on Fluency and Fluency Disorders, 25</w:t>
      </w:r>
      <w:r>
        <w:rPr>
          <w:rFonts w:ascii="Arial" w:hAnsi="Arial" w:cs="Arial"/>
          <w:iCs/>
        </w:rPr>
        <w:t>, 5-9.</w:t>
      </w:r>
    </w:p>
    <w:p w:rsidR="009D4F0B" w:rsidRPr="009D4F0B" w:rsidRDefault="009D4F0B" w:rsidP="00363C7F">
      <w:pPr>
        <w:pStyle w:val="ListParagraph"/>
        <w:numPr>
          <w:ilvl w:val="0"/>
          <w:numId w:val="27"/>
        </w:numPr>
        <w:autoSpaceDE w:val="0"/>
        <w:autoSpaceDN w:val="0"/>
        <w:adjustRightInd w:val="0"/>
        <w:rPr>
          <w:rFonts w:ascii="Arial" w:hAnsi="Arial" w:cs="Arial"/>
          <w:iCs/>
        </w:rPr>
      </w:pPr>
      <w:proofErr w:type="spellStart"/>
      <w:r>
        <w:rPr>
          <w:rFonts w:ascii="Arial" w:hAnsi="Arial" w:cs="Arial"/>
          <w:iCs/>
        </w:rPr>
        <w:t>Marcotte</w:t>
      </w:r>
      <w:proofErr w:type="spellEnd"/>
      <w:r>
        <w:rPr>
          <w:rFonts w:ascii="Arial" w:hAnsi="Arial" w:cs="Arial"/>
          <w:iCs/>
        </w:rPr>
        <w:t xml:space="preserve">, A. B. and </w:t>
      </w:r>
      <w:proofErr w:type="spellStart"/>
      <w:r>
        <w:rPr>
          <w:rFonts w:ascii="Arial" w:hAnsi="Arial" w:cs="Arial"/>
          <w:iCs/>
        </w:rPr>
        <w:t>Santus</w:t>
      </w:r>
      <w:proofErr w:type="spellEnd"/>
      <w:r>
        <w:rPr>
          <w:rFonts w:ascii="Arial" w:hAnsi="Arial" w:cs="Arial"/>
          <w:iCs/>
        </w:rPr>
        <w:t xml:space="preserve">, N. M. (2015). A research-based clinical tutorial in adolescent stuttering: Response to Coleman, Miller, and Weidner (2015). </w:t>
      </w:r>
      <w:r w:rsidRPr="009D4F0B">
        <w:rPr>
          <w:rFonts w:ascii="Arial" w:hAnsi="Arial" w:cs="Arial"/>
          <w:i/>
        </w:rPr>
        <w:t>Perspectives in Fluency and Fluency Disorders</w:t>
      </w:r>
      <w:r>
        <w:rPr>
          <w:rFonts w:ascii="Arial" w:hAnsi="Arial" w:cs="Arial"/>
        </w:rPr>
        <w:t xml:space="preserve">, 25, 50-57.  </w:t>
      </w:r>
    </w:p>
    <w:p w:rsidR="009D4F0B" w:rsidRPr="00EA5900" w:rsidRDefault="009D4F0B" w:rsidP="00363C7F">
      <w:pPr>
        <w:pStyle w:val="ListParagraph"/>
        <w:numPr>
          <w:ilvl w:val="0"/>
          <w:numId w:val="27"/>
        </w:numPr>
        <w:autoSpaceDE w:val="0"/>
        <w:autoSpaceDN w:val="0"/>
        <w:adjustRightInd w:val="0"/>
        <w:rPr>
          <w:rFonts w:ascii="Arial" w:hAnsi="Arial" w:cs="Arial"/>
          <w:iCs/>
        </w:rPr>
      </w:pPr>
      <w:r>
        <w:rPr>
          <w:rFonts w:ascii="Arial" w:hAnsi="Arial" w:cs="Arial"/>
        </w:rPr>
        <w:t xml:space="preserve">Coleman, C. and Weidner, M. E. (2015). There’s more than one route to successful outcomes: A response to Bothe </w:t>
      </w:r>
      <w:proofErr w:type="spellStart"/>
      <w:r>
        <w:rPr>
          <w:rFonts w:ascii="Arial" w:hAnsi="Arial" w:cs="Arial"/>
        </w:rPr>
        <w:t>Marcotte</w:t>
      </w:r>
      <w:proofErr w:type="spellEnd"/>
      <w:r>
        <w:rPr>
          <w:rFonts w:ascii="Arial" w:hAnsi="Arial" w:cs="Arial"/>
        </w:rPr>
        <w:t xml:space="preserve"> and </w:t>
      </w:r>
      <w:proofErr w:type="spellStart"/>
      <w:r>
        <w:rPr>
          <w:rFonts w:ascii="Arial" w:hAnsi="Arial" w:cs="Arial"/>
        </w:rPr>
        <w:t>Santus</w:t>
      </w:r>
      <w:proofErr w:type="spellEnd"/>
      <w:r>
        <w:rPr>
          <w:rFonts w:ascii="Arial" w:hAnsi="Arial" w:cs="Arial"/>
        </w:rPr>
        <w:t>.</w:t>
      </w:r>
      <w:r w:rsidRPr="009D4F0B">
        <w:rPr>
          <w:rFonts w:ascii="Arial" w:hAnsi="Arial" w:cs="Arial"/>
          <w:i/>
        </w:rPr>
        <w:t xml:space="preserve"> Perspectives in Fluency and Fluency Disorders</w:t>
      </w:r>
      <w:r>
        <w:rPr>
          <w:rFonts w:ascii="Arial" w:hAnsi="Arial" w:cs="Arial"/>
        </w:rPr>
        <w:t xml:space="preserve">, 25, 58-60.  </w:t>
      </w:r>
    </w:p>
    <w:p w:rsidR="00B754C2" w:rsidRDefault="00B754C2" w:rsidP="000D5E65">
      <w:pPr>
        <w:pStyle w:val="ListParagraph"/>
        <w:autoSpaceDE w:val="0"/>
        <w:autoSpaceDN w:val="0"/>
        <w:adjustRightInd w:val="0"/>
        <w:rPr>
          <w:rFonts w:ascii="Arial" w:hAnsi="Arial" w:cs="Arial"/>
          <w:iCs/>
        </w:rPr>
      </w:pPr>
    </w:p>
    <w:p w:rsidR="00AD52F7" w:rsidRDefault="00AD52F7" w:rsidP="000D5E65">
      <w:pPr>
        <w:pStyle w:val="ListParagraph"/>
        <w:autoSpaceDE w:val="0"/>
        <w:autoSpaceDN w:val="0"/>
        <w:adjustRightInd w:val="0"/>
        <w:rPr>
          <w:rFonts w:ascii="Arial" w:hAnsi="Arial" w:cs="Arial"/>
          <w:iCs/>
        </w:rPr>
      </w:pPr>
    </w:p>
    <w:p w:rsidR="002F5306" w:rsidRDefault="002F5306" w:rsidP="000D5E65">
      <w:pPr>
        <w:pStyle w:val="ListParagraph"/>
        <w:autoSpaceDE w:val="0"/>
        <w:autoSpaceDN w:val="0"/>
        <w:adjustRightInd w:val="0"/>
        <w:rPr>
          <w:rFonts w:ascii="Arial" w:hAnsi="Arial" w:cs="Arial"/>
          <w:iCs/>
        </w:rPr>
      </w:pPr>
      <w:r>
        <w:rPr>
          <w:rFonts w:ascii="Arial" w:hAnsi="Arial" w:cs="Arial"/>
          <w:iCs/>
        </w:rPr>
        <w:t>Supplemental Readings:</w:t>
      </w:r>
    </w:p>
    <w:p w:rsidR="002F5306" w:rsidRPr="002F5306" w:rsidRDefault="002F5306" w:rsidP="002F5306">
      <w:pPr>
        <w:pStyle w:val="ListParagraph"/>
        <w:numPr>
          <w:ilvl w:val="0"/>
          <w:numId w:val="31"/>
        </w:numPr>
        <w:rPr>
          <w:rFonts w:ascii="Arial" w:hAnsi="Arial" w:cs="Arial"/>
          <w:b/>
          <w:bCs/>
          <w:spacing w:val="-3"/>
        </w:rPr>
      </w:pPr>
      <w:r w:rsidRPr="002F5306">
        <w:rPr>
          <w:rFonts w:ascii="Arial" w:hAnsi="Arial" w:cs="Arial"/>
          <w:spacing w:val="-3"/>
        </w:rPr>
        <w:t xml:space="preserve">Murphy, W.P., Yaruss, J.S., and Quesal, R.W. (2007). </w:t>
      </w:r>
      <w:r w:rsidRPr="002F5306">
        <w:rPr>
          <w:rFonts w:ascii="Arial" w:hAnsi="Arial" w:cs="Arial"/>
          <w:iCs/>
          <w:spacing w:val="-3"/>
        </w:rPr>
        <w:t>Enhancing treatment for school-age children who stutter: I. Reducing negative reactions through desensitization and cognitive restructuring</w:t>
      </w:r>
      <w:r w:rsidRPr="002F5306">
        <w:rPr>
          <w:rFonts w:ascii="Arial" w:hAnsi="Arial" w:cs="Arial"/>
          <w:spacing w:val="-3"/>
        </w:rPr>
        <w:t xml:space="preserve">. </w:t>
      </w:r>
      <w:r w:rsidRPr="002F5306">
        <w:rPr>
          <w:rFonts w:ascii="Arial" w:hAnsi="Arial" w:cs="Arial"/>
          <w:i/>
          <w:spacing w:val="-3"/>
        </w:rPr>
        <w:t>Journal of Fluency Disorders</w:t>
      </w:r>
      <w:r w:rsidRPr="002F5306">
        <w:rPr>
          <w:rFonts w:ascii="Arial" w:hAnsi="Arial" w:cs="Arial"/>
          <w:spacing w:val="-3"/>
        </w:rPr>
        <w:t xml:space="preserve">, 32, 2, 121-138. </w:t>
      </w:r>
    </w:p>
    <w:p w:rsidR="002F5306" w:rsidRPr="002F5306" w:rsidRDefault="002F5306" w:rsidP="002F5306">
      <w:pPr>
        <w:pStyle w:val="ListParagraph"/>
        <w:numPr>
          <w:ilvl w:val="0"/>
          <w:numId w:val="31"/>
        </w:numPr>
        <w:rPr>
          <w:rFonts w:ascii="Arial" w:hAnsi="Arial" w:cs="Arial"/>
          <w:spacing w:val="-3"/>
        </w:rPr>
      </w:pPr>
      <w:r w:rsidRPr="002F5306">
        <w:rPr>
          <w:rFonts w:ascii="Arial" w:hAnsi="Arial" w:cs="Arial"/>
          <w:spacing w:val="-3"/>
        </w:rPr>
        <w:t>Murphy, W.P., Yaruss, J.S., and Quesal, R.W. (2007).</w:t>
      </w:r>
      <w:r w:rsidRPr="002F5306">
        <w:rPr>
          <w:rFonts w:ascii="Arial" w:hAnsi="Arial" w:cs="Arial"/>
          <w:iCs/>
          <w:spacing w:val="-3"/>
        </w:rPr>
        <w:t>Enhancing treatment for school-age children who stutter: II. Reducing bullying through role-playing and self-disclosure</w:t>
      </w:r>
      <w:r w:rsidRPr="002F5306">
        <w:rPr>
          <w:rFonts w:ascii="Arial" w:hAnsi="Arial" w:cs="Arial"/>
          <w:spacing w:val="-3"/>
        </w:rPr>
        <w:t xml:space="preserve">. </w:t>
      </w:r>
      <w:r w:rsidRPr="002F5306">
        <w:rPr>
          <w:rFonts w:ascii="Arial" w:hAnsi="Arial" w:cs="Arial"/>
          <w:i/>
          <w:spacing w:val="-3"/>
        </w:rPr>
        <w:t>Journal of Fluency Disorders</w:t>
      </w:r>
      <w:r w:rsidRPr="002F5306">
        <w:rPr>
          <w:rFonts w:ascii="Arial" w:hAnsi="Arial" w:cs="Arial"/>
          <w:spacing w:val="-3"/>
        </w:rPr>
        <w:t xml:space="preserve">, 32, 2, 139-162.  </w:t>
      </w:r>
    </w:p>
    <w:p w:rsidR="002F5306" w:rsidRDefault="002F5306" w:rsidP="002F5306">
      <w:pPr>
        <w:pStyle w:val="Heading6"/>
        <w:numPr>
          <w:ilvl w:val="0"/>
          <w:numId w:val="31"/>
        </w:numPr>
        <w:rPr>
          <w:b w:val="0"/>
          <w:bCs w:val="0"/>
        </w:rPr>
      </w:pPr>
      <w:r>
        <w:rPr>
          <w:b w:val="0"/>
          <w:bCs w:val="0"/>
        </w:rPr>
        <w:t xml:space="preserve">Ingham, R. and Riley, G. (1998). Guidelines for the documentation of treatment efficacy for young </w:t>
      </w:r>
      <w:r>
        <w:rPr>
          <w:b w:val="0"/>
          <w:bCs w:val="0"/>
        </w:rPr>
        <w:lastRenderedPageBreak/>
        <w:t xml:space="preserve">children who stutter.  </w:t>
      </w:r>
      <w:r w:rsidRPr="00D83EFB">
        <w:rPr>
          <w:b w:val="0"/>
          <w:bCs w:val="0"/>
          <w:i/>
        </w:rPr>
        <w:t>JSLHR</w:t>
      </w:r>
      <w:r>
        <w:rPr>
          <w:b w:val="0"/>
          <w:bCs w:val="0"/>
        </w:rPr>
        <w:t>, 41, 4, 753-77</w:t>
      </w:r>
    </w:p>
    <w:p w:rsidR="002F5306" w:rsidRPr="002F5306" w:rsidRDefault="002F5306" w:rsidP="002F5306">
      <w:pPr>
        <w:pStyle w:val="ListParagraph"/>
        <w:numPr>
          <w:ilvl w:val="0"/>
          <w:numId w:val="31"/>
        </w:numPr>
        <w:rPr>
          <w:rFonts w:ascii="Arial" w:hAnsi="Arial" w:cs="Arial"/>
        </w:rPr>
      </w:pPr>
      <w:r w:rsidRPr="002F5306">
        <w:rPr>
          <w:rFonts w:ascii="Arial" w:hAnsi="Arial" w:cs="Arial"/>
        </w:rPr>
        <w:t xml:space="preserve">Dell, C. (1993). </w:t>
      </w:r>
      <w:r w:rsidRPr="002F5306">
        <w:rPr>
          <w:rFonts w:ascii="Arial" w:hAnsi="Arial" w:cs="Arial"/>
          <w:iCs/>
        </w:rPr>
        <w:t>Treating school-age stutterers</w:t>
      </w:r>
      <w:r w:rsidRPr="002F5306">
        <w:rPr>
          <w:rFonts w:ascii="Arial" w:hAnsi="Arial" w:cs="Arial"/>
        </w:rPr>
        <w:t xml:space="preserve">.  In R. </w:t>
      </w:r>
      <w:proofErr w:type="spellStart"/>
      <w:r w:rsidRPr="002F5306">
        <w:rPr>
          <w:rFonts w:ascii="Arial" w:hAnsi="Arial" w:cs="Arial"/>
        </w:rPr>
        <w:t>Curlee</w:t>
      </w:r>
      <w:proofErr w:type="spellEnd"/>
      <w:r w:rsidRPr="002F5306">
        <w:rPr>
          <w:rFonts w:ascii="Arial" w:hAnsi="Arial" w:cs="Arial"/>
        </w:rPr>
        <w:t xml:space="preserve"> (Ed.) </w:t>
      </w:r>
      <w:r w:rsidRPr="002F5306">
        <w:rPr>
          <w:rFonts w:ascii="Arial" w:hAnsi="Arial" w:cs="Arial"/>
          <w:i/>
        </w:rPr>
        <w:t xml:space="preserve">Stuttering and related </w:t>
      </w:r>
      <w:r w:rsidRPr="002F5306">
        <w:rPr>
          <w:rFonts w:ascii="Arial" w:hAnsi="Arial" w:cs="Arial"/>
          <w:i/>
        </w:rPr>
        <w:tab/>
        <w:t>disorders of fluency</w:t>
      </w:r>
      <w:r w:rsidRPr="002F5306">
        <w:rPr>
          <w:rFonts w:ascii="Arial" w:hAnsi="Arial" w:cs="Arial"/>
        </w:rPr>
        <w:t xml:space="preserve">.  New York: </w:t>
      </w:r>
      <w:proofErr w:type="spellStart"/>
      <w:r w:rsidRPr="002F5306">
        <w:rPr>
          <w:rFonts w:ascii="Arial" w:hAnsi="Arial" w:cs="Arial"/>
        </w:rPr>
        <w:t>Thieme</w:t>
      </w:r>
      <w:proofErr w:type="spellEnd"/>
      <w:r w:rsidRPr="002F5306">
        <w:rPr>
          <w:rFonts w:ascii="Arial" w:hAnsi="Arial" w:cs="Arial"/>
        </w:rPr>
        <w:t>.</w:t>
      </w:r>
    </w:p>
    <w:p w:rsidR="002F5306" w:rsidRPr="002F5306" w:rsidRDefault="002F5306" w:rsidP="002F5306">
      <w:pPr>
        <w:pStyle w:val="ListParagraph"/>
        <w:numPr>
          <w:ilvl w:val="0"/>
          <w:numId w:val="31"/>
        </w:numPr>
        <w:rPr>
          <w:rFonts w:ascii="Arial" w:hAnsi="Arial" w:cs="Arial"/>
          <w:bCs/>
        </w:rPr>
      </w:pPr>
      <w:r w:rsidRPr="002F5306">
        <w:rPr>
          <w:rFonts w:ascii="Arial" w:hAnsi="Arial" w:cs="Arial"/>
          <w:bCs/>
        </w:rPr>
        <w:t xml:space="preserve">Zebrowski, P. (May, 2011). Working with teenagers who stutter: Simple suggestions for a complex challenge. </w:t>
      </w:r>
      <w:r w:rsidRPr="002F5306">
        <w:rPr>
          <w:rFonts w:ascii="Arial" w:hAnsi="Arial" w:cs="Arial"/>
          <w:bCs/>
          <w:i/>
        </w:rPr>
        <w:t>SIG 4 Perspectives on Fluency and Fluency Disorders, 21</w:t>
      </w:r>
      <w:r w:rsidRPr="002F5306">
        <w:rPr>
          <w:rFonts w:ascii="Arial" w:hAnsi="Arial" w:cs="Arial"/>
          <w:bCs/>
        </w:rPr>
        <w:t>, 43-49.</w:t>
      </w:r>
    </w:p>
    <w:p w:rsidR="002F5306" w:rsidRPr="002F5306" w:rsidRDefault="002F5306" w:rsidP="002F5306">
      <w:pPr>
        <w:pStyle w:val="ListParagraph"/>
        <w:numPr>
          <w:ilvl w:val="0"/>
          <w:numId w:val="31"/>
        </w:numPr>
        <w:rPr>
          <w:rFonts w:ascii="Arial" w:hAnsi="Arial" w:cs="Arial"/>
          <w:lang w:eastAsia="en-US"/>
        </w:rPr>
      </w:pPr>
      <w:r w:rsidRPr="002F5306">
        <w:rPr>
          <w:rFonts w:ascii="Arial" w:hAnsi="Arial" w:cs="Arial"/>
          <w:bCs/>
        </w:rPr>
        <w:t xml:space="preserve">Blood, G. W., Blood, I. M., </w:t>
      </w:r>
      <w:proofErr w:type="spellStart"/>
      <w:r w:rsidRPr="002F5306">
        <w:rPr>
          <w:rFonts w:ascii="Arial" w:hAnsi="Arial" w:cs="Arial"/>
          <w:bCs/>
        </w:rPr>
        <w:t>Dorward</w:t>
      </w:r>
      <w:proofErr w:type="spellEnd"/>
      <w:r w:rsidRPr="002F5306">
        <w:rPr>
          <w:rFonts w:ascii="Arial" w:hAnsi="Arial" w:cs="Arial"/>
          <w:bCs/>
        </w:rPr>
        <w:t xml:space="preserve">, S., Boyle, M. P., &amp; </w:t>
      </w:r>
      <w:proofErr w:type="spellStart"/>
      <w:r w:rsidRPr="002F5306">
        <w:rPr>
          <w:rFonts w:ascii="Arial" w:hAnsi="Arial" w:cs="Arial"/>
          <w:bCs/>
        </w:rPr>
        <w:t>Tramontana</w:t>
      </w:r>
      <w:proofErr w:type="spellEnd"/>
      <w:r w:rsidRPr="002F5306">
        <w:rPr>
          <w:rFonts w:ascii="Arial" w:hAnsi="Arial" w:cs="Arial"/>
          <w:bCs/>
        </w:rPr>
        <w:t xml:space="preserve">, G. M. (November 2011). Coping strategies and adolescents: Learning to take care of self and stuttering during treatment. </w:t>
      </w:r>
      <w:r w:rsidRPr="002F5306">
        <w:rPr>
          <w:rFonts w:ascii="Arial" w:hAnsi="Arial" w:cs="Arial"/>
          <w:bCs/>
          <w:i/>
        </w:rPr>
        <w:t>SIG 4 Perspectives on Fluency and Fluency Disorders</w:t>
      </w:r>
      <w:proofErr w:type="gramStart"/>
      <w:r w:rsidRPr="002F5306">
        <w:rPr>
          <w:rFonts w:ascii="Arial" w:hAnsi="Arial" w:cs="Arial"/>
          <w:bCs/>
          <w:i/>
        </w:rPr>
        <w:t>,  21</w:t>
      </w:r>
      <w:proofErr w:type="gramEnd"/>
      <w:r w:rsidRPr="002F5306">
        <w:rPr>
          <w:rFonts w:ascii="Arial" w:hAnsi="Arial" w:cs="Arial"/>
          <w:bCs/>
        </w:rPr>
        <w:t>, 68-77.</w:t>
      </w:r>
    </w:p>
    <w:p w:rsidR="002F5306" w:rsidRDefault="002F5306" w:rsidP="002F5306">
      <w:pPr>
        <w:pStyle w:val="ListParagraph"/>
        <w:numPr>
          <w:ilvl w:val="0"/>
          <w:numId w:val="31"/>
        </w:numPr>
        <w:autoSpaceDE w:val="0"/>
        <w:autoSpaceDN w:val="0"/>
        <w:adjustRightInd w:val="0"/>
        <w:rPr>
          <w:rFonts w:ascii="Arial" w:hAnsi="Arial" w:cs="Arial"/>
        </w:rPr>
      </w:pPr>
      <w:r w:rsidRPr="002F5306">
        <w:rPr>
          <w:rFonts w:ascii="Arial" w:hAnsi="Arial" w:cs="Arial"/>
        </w:rPr>
        <w:t xml:space="preserve">Lee, K., Manning, W., and Herder, C. (2011).  Documenting changes in adult speakers’ locus of causality during stuttering treatment using Origin and Pawn scaling. </w:t>
      </w:r>
      <w:r w:rsidRPr="002F5306">
        <w:rPr>
          <w:rFonts w:ascii="Arial" w:hAnsi="Arial" w:cs="Arial"/>
          <w:i/>
        </w:rPr>
        <w:t>Journal of Fluency Disorders, 36</w:t>
      </w:r>
      <w:r w:rsidRPr="002F5306">
        <w:rPr>
          <w:rFonts w:ascii="Arial" w:hAnsi="Arial" w:cs="Arial"/>
        </w:rPr>
        <w:t>, 231-245.</w:t>
      </w:r>
    </w:p>
    <w:p w:rsidR="00D1278C" w:rsidRDefault="00D1278C" w:rsidP="00D1278C">
      <w:pPr>
        <w:autoSpaceDE w:val="0"/>
        <w:autoSpaceDN w:val="0"/>
        <w:adjustRightInd w:val="0"/>
        <w:rPr>
          <w:rFonts w:ascii="Arial" w:hAnsi="Arial" w:cs="Arial"/>
        </w:rPr>
      </w:pPr>
    </w:p>
    <w:p w:rsidR="00D1278C" w:rsidRDefault="00D1278C" w:rsidP="00D1278C">
      <w:pPr>
        <w:autoSpaceDE w:val="0"/>
        <w:autoSpaceDN w:val="0"/>
        <w:adjustRightInd w:val="0"/>
        <w:jc w:val="center"/>
        <w:rPr>
          <w:rFonts w:ascii="Arial" w:hAnsi="Arial" w:cs="Arial"/>
          <w:b/>
          <w:sz w:val="20"/>
          <w:szCs w:val="20"/>
        </w:rPr>
      </w:pPr>
      <w:r w:rsidRPr="00D1278C">
        <w:rPr>
          <w:rFonts w:ascii="Arial" w:hAnsi="Arial" w:cs="Arial"/>
          <w:b/>
          <w:sz w:val="20"/>
          <w:szCs w:val="20"/>
        </w:rPr>
        <w:t>Topic Seven:  Successful Change</w:t>
      </w:r>
    </w:p>
    <w:p w:rsidR="00D1278C" w:rsidRDefault="00D1278C" w:rsidP="00D1278C">
      <w:pPr>
        <w:autoSpaceDE w:val="0"/>
        <w:autoSpaceDN w:val="0"/>
        <w:adjustRightInd w:val="0"/>
        <w:rPr>
          <w:rFonts w:ascii="Arial" w:hAnsi="Arial" w:cs="Arial"/>
          <w:sz w:val="20"/>
          <w:szCs w:val="20"/>
        </w:rPr>
      </w:pPr>
    </w:p>
    <w:p w:rsidR="00E03686" w:rsidRPr="005403E2" w:rsidRDefault="005403E2" w:rsidP="005403E2">
      <w:pPr>
        <w:pStyle w:val="ListParagraph"/>
        <w:numPr>
          <w:ilvl w:val="0"/>
          <w:numId w:val="37"/>
        </w:numPr>
        <w:autoSpaceDE w:val="0"/>
        <w:autoSpaceDN w:val="0"/>
        <w:adjustRightInd w:val="0"/>
        <w:rPr>
          <w:rFonts w:ascii="Arial" w:hAnsi="Arial" w:cs="Arial"/>
        </w:rPr>
      </w:pPr>
      <w:r w:rsidRPr="005403E2">
        <w:rPr>
          <w:rFonts w:ascii="Arial" w:hAnsi="Arial" w:cs="Arial"/>
          <w:iCs/>
        </w:rPr>
        <w:t xml:space="preserve">Manning &amp; </w:t>
      </w:r>
      <w:proofErr w:type="spellStart"/>
      <w:r w:rsidRPr="005403E2">
        <w:rPr>
          <w:rFonts w:ascii="Arial" w:hAnsi="Arial" w:cs="Arial"/>
          <w:iCs/>
        </w:rPr>
        <w:t>DiLollo</w:t>
      </w:r>
      <w:proofErr w:type="spellEnd"/>
      <w:r w:rsidRPr="005403E2">
        <w:rPr>
          <w:rFonts w:ascii="Arial" w:hAnsi="Arial" w:cs="Arial"/>
          <w:iCs/>
        </w:rPr>
        <w:t xml:space="preserve"> text, Chapters</w:t>
      </w:r>
      <w:r>
        <w:rPr>
          <w:rFonts w:ascii="Arial" w:hAnsi="Arial" w:cs="Arial"/>
          <w:iCs/>
        </w:rPr>
        <w:t xml:space="preserve"> 12 &amp; 13</w:t>
      </w:r>
    </w:p>
    <w:p w:rsidR="00E03686" w:rsidRPr="00D1278C" w:rsidRDefault="00E03686" w:rsidP="00D1278C">
      <w:pPr>
        <w:autoSpaceDE w:val="0"/>
        <w:autoSpaceDN w:val="0"/>
        <w:adjustRightInd w:val="0"/>
        <w:rPr>
          <w:rFonts w:ascii="Arial" w:hAnsi="Arial" w:cs="Arial"/>
          <w:sz w:val="20"/>
          <w:szCs w:val="20"/>
        </w:rPr>
      </w:pPr>
    </w:p>
    <w:p w:rsidR="002F5306" w:rsidRDefault="002F5306" w:rsidP="007B1816">
      <w:pPr>
        <w:pStyle w:val="ListParagraph"/>
        <w:autoSpaceDE w:val="0"/>
        <w:autoSpaceDN w:val="0"/>
        <w:adjustRightInd w:val="0"/>
        <w:ind w:left="1080"/>
        <w:rPr>
          <w:rFonts w:ascii="Arial" w:hAnsi="Arial" w:cs="Arial"/>
          <w:iCs/>
        </w:rPr>
      </w:pPr>
    </w:p>
    <w:p w:rsidR="00363C7F" w:rsidRDefault="00363C7F" w:rsidP="00363C7F">
      <w:pPr>
        <w:autoSpaceDE w:val="0"/>
        <w:autoSpaceDN w:val="0"/>
        <w:adjustRightInd w:val="0"/>
        <w:rPr>
          <w:rFonts w:ascii="AdvOT143277ab" w:eastAsia="Times New Roman" w:hAnsi="AdvOT143277ab" w:cs="AdvOT143277ab"/>
          <w:sz w:val="40"/>
          <w:szCs w:val="40"/>
        </w:rPr>
      </w:pPr>
    </w:p>
    <w:p w:rsidR="007B1816" w:rsidRDefault="007B1816" w:rsidP="007B1816">
      <w:pPr>
        <w:rPr>
          <w:rFonts w:ascii="Arial" w:hAnsi="Arial" w:cs="Arial"/>
          <w:b/>
          <w:bCs/>
          <w:sz w:val="20"/>
          <w:szCs w:val="20"/>
        </w:rPr>
      </w:pPr>
      <w:r>
        <w:rPr>
          <w:rFonts w:ascii="Arial" w:hAnsi="Arial" w:cs="Arial"/>
          <w:b/>
          <w:bCs/>
          <w:sz w:val="20"/>
          <w:szCs w:val="20"/>
        </w:rPr>
        <w:t>Writing Rubric</w:t>
      </w:r>
    </w:p>
    <w:p w:rsidR="007B1816" w:rsidRDefault="007B1816" w:rsidP="007B1816">
      <w:pPr>
        <w:rPr>
          <w:rFonts w:ascii="Arial" w:hAnsi="Arial" w:cs="Arial"/>
          <w:sz w:val="20"/>
          <w:szCs w:val="20"/>
        </w:rPr>
      </w:pPr>
      <w:r>
        <w:rPr>
          <w:rFonts w:ascii="Arial" w:hAnsi="Arial" w:cs="Arial"/>
          <w:sz w:val="20"/>
          <w:szCs w:val="20"/>
        </w:rPr>
        <w:t>Assessment of your written assignments and the online discussions will be based on completion of the assignment and evaluated based on the following rubric.  This rubric is intended to demonstrate different levels of achievement as well as to spotlight the criteria used for evaluation.  The rubric is not directly convertible to points; however, the more a student’s work falls in the exemplary column, the higher the grade will be; and the converse is also true.</w:t>
      </w:r>
    </w:p>
    <w:p w:rsidR="007B1816" w:rsidRDefault="007B1816" w:rsidP="007B1816">
      <w:pPr>
        <w:rPr>
          <w:rFonts w:ascii="Arial" w:hAnsi="Arial" w:cs="Arial"/>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700"/>
        <w:gridCol w:w="2700"/>
        <w:gridCol w:w="2520"/>
      </w:tblGrid>
      <w:tr w:rsidR="007B1816" w:rsidTr="005F4B0F">
        <w:tc>
          <w:tcPr>
            <w:tcW w:w="1728" w:type="dxa"/>
          </w:tcPr>
          <w:p w:rsidR="007B1816" w:rsidRPr="00EB016B" w:rsidRDefault="007B1816" w:rsidP="005F4B0F">
            <w:pPr>
              <w:rPr>
                <w:rFonts w:ascii="Arial" w:hAnsi="Arial" w:cs="Arial"/>
                <w:sz w:val="18"/>
                <w:szCs w:val="18"/>
              </w:rPr>
            </w:pPr>
            <w:r w:rsidRPr="00EB016B">
              <w:rPr>
                <w:rFonts w:ascii="Arial" w:hAnsi="Arial" w:cs="Arial"/>
                <w:sz w:val="18"/>
                <w:szCs w:val="18"/>
              </w:rPr>
              <w:t>Criterion</w:t>
            </w:r>
          </w:p>
        </w:tc>
        <w:tc>
          <w:tcPr>
            <w:tcW w:w="2700" w:type="dxa"/>
          </w:tcPr>
          <w:p w:rsidR="007B1816" w:rsidRPr="00EB016B" w:rsidRDefault="007B1816" w:rsidP="005F4B0F">
            <w:pPr>
              <w:rPr>
                <w:rFonts w:ascii="Arial" w:hAnsi="Arial" w:cs="Arial"/>
                <w:sz w:val="18"/>
                <w:szCs w:val="18"/>
              </w:rPr>
            </w:pPr>
            <w:r w:rsidRPr="00EB016B">
              <w:rPr>
                <w:rFonts w:ascii="Arial" w:hAnsi="Arial" w:cs="Arial"/>
                <w:sz w:val="18"/>
                <w:szCs w:val="18"/>
              </w:rPr>
              <w:t>Exemplary</w:t>
            </w:r>
          </w:p>
        </w:tc>
        <w:tc>
          <w:tcPr>
            <w:tcW w:w="2700" w:type="dxa"/>
          </w:tcPr>
          <w:p w:rsidR="007B1816" w:rsidRPr="00EB016B" w:rsidRDefault="007B1816" w:rsidP="005F4B0F">
            <w:pPr>
              <w:rPr>
                <w:rFonts w:ascii="Arial" w:hAnsi="Arial" w:cs="Arial"/>
                <w:sz w:val="18"/>
                <w:szCs w:val="18"/>
              </w:rPr>
            </w:pPr>
            <w:r w:rsidRPr="00EB016B">
              <w:rPr>
                <w:rFonts w:ascii="Arial" w:hAnsi="Arial" w:cs="Arial"/>
                <w:sz w:val="18"/>
                <w:szCs w:val="18"/>
              </w:rPr>
              <w:t>Acceptable</w:t>
            </w:r>
          </w:p>
        </w:tc>
        <w:tc>
          <w:tcPr>
            <w:tcW w:w="2520" w:type="dxa"/>
          </w:tcPr>
          <w:p w:rsidR="007B1816" w:rsidRPr="00EB016B" w:rsidRDefault="007B1816" w:rsidP="005F4B0F">
            <w:pPr>
              <w:rPr>
                <w:rFonts w:ascii="Arial" w:hAnsi="Arial" w:cs="Arial"/>
                <w:sz w:val="18"/>
                <w:szCs w:val="18"/>
              </w:rPr>
            </w:pPr>
            <w:r w:rsidRPr="00EB016B">
              <w:rPr>
                <w:rFonts w:ascii="Arial" w:hAnsi="Arial" w:cs="Arial"/>
                <w:sz w:val="18"/>
                <w:szCs w:val="18"/>
              </w:rPr>
              <w:t>Undeveloped</w:t>
            </w:r>
          </w:p>
        </w:tc>
      </w:tr>
      <w:tr w:rsidR="007B1816" w:rsidTr="005F4B0F">
        <w:tc>
          <w:tcPr>
            <w:tcW w:w="1728" w:type="dxa"/>
          </w:tcPr>
          <w:p w:rsidR="007B1816" w:rsidRPr="00EB016B" w:rsidRDefault="007B1816" w:rsidP="005F4B0F">
            <w:pPr>
              <w:rPr>
                <w:rFonts w:ascii="Arial" w:hAnsi="Arial" w:cs="Arial"/>
                <w:sz w:val="18"/>
                <w:szCs w:val="18"/>
              </w:rPr>
            </w:pPr>
            <w:r w:rsidRPr="00EB016B">
              <w:rPr>
                <w:rFonts w:ascii="Arial" w:hAnsi="Arial" w:cs="Arial"/>
                <w:sz w:val="18"/>
                <w:szCs w:val="18"/>
              </w:rPr>
              <w:t>Insightfulness</w:t>
            </w:r>
          </w:p>
        </w:tc>
        <w:tc>
          <w:tcPr>
            <w:tcW w:w="2700" w:type="dxa"/>
          </w:tcPr>
          <w:p w:rsidR="007B1816" w:rsidRPr="00EB016B" w:rsidRDefault="007B1816" w:rsidP="005F4B0F">
            <w:pPr>
              <w:rPr>
                <w:rFonts w:ascii="Arial" w:hAnsi="Arial" w:cs="Arial"/>
                <w:sz w:val="18"/>
                <w:szCs w:val="18"/>
              </w:rPr>
            </w:pPr>
            <w:r w:rsidRPr="00EB016B">
              <w:rPr>
                <w:rFonts w:ascii="Arial" w:hAnsi="Arial" w:cs="Arial"/>
                <w:sz w:val="18"/>
                <w:szCs w:val="18"/>
              </w:rPr>
              <w:t>Posting demonstrates thorough understanding of the topic, incorporates knowledge from readings and lectures</w:t>
            </w:r>
          </w:p>
        </w:tc>
        <w:tc>
          <w:tcPr>
            <w:tcW w:w="2700" w:type="dxa"/>
          </w:tcPr>
          <w:p w:rsidR="007B1816" w:rsidRPr="00EB016B" w:rsidRDefault="007B1816" w:rsidP="005F4B0F">
            <w:pPr>
              <w:rPr>
                <w:rFonts w:ascii="Arial" w:hAnsi="Arial" w:cs="Arial"/>
                <w:sz w:val="18"/>
                <w:szCs w:val="18"/>
              </w:rPr>
            </w:pPr>
            <w:r w:rsidRPr="00EB016B">
              <w:rPr>
                <w:rFonts w:ascii="Arial" w:hAnsi="Arial" w:cs="Arial"/>
                <w:sz w:val="18"/>
                <w:szCs w:val="18"/>
              </w:rPr>
              <w:t>Posting shows some understanding of topic though perhaps imperfect or superficial at times</w:t>
            </w:r>
          </w:p>
        </w:tc>
        <w:tc>
          <w:tcPr>
            <w:tcW w:w="2520" w:type="dxa"/>
          </w:tcPr>
          <w:p w:rsidR="007B1816" w:rsidRPr="00EB016B" w:rsidRDefault="007B1816" w:rsidP="005F4B0F">
            <w:pPr>
              <w:rPr>
                <w:rFonts w:ascii="Arial" w:hAnsi="Arial" w:cs="Arial"/>
                <w:sz w:val="18"/>
                <w:szCs w:val="18"/>
              </w:rPr>
            </w:pPr>
            <w:r w:rsidRPr="00EB016B">
              <w:rPr>
                <w:rFonts w:ascii="Arial" w:hAnsi="Arial" w:cs="Arial"/>
                <w:sz w:val="18"/>
                <w:szCs w:val="18"/>
              </w:rPr>
              <w:t>Posting demonstrates lack of understanding or predominate superficiality</w:t>
            </w:r>
          </w:p>
        </w:tc>
      </w:tr>
      <w:tr w:rsidR="007B1816" w:rsidTr="005F4B0F">
        <w:tc>
          <w:tcPr>
            <w:tcW w:w="1728" w:type="dxa"/>
          </w:tcPr>
          <w:p w:rsidR="007B1816" w:rsidRPr="00EB016B" w:rsidRDefault="007B1816" w:rsidP="005F4B0F">
            <w:pPr>
              <w:rPr>
                <w:rFonts w:ascii="Arial" w:hAnsi="Arial" w:cs="Arial"/>
                <w:sz w:val="18"/>
                <w:szCs w:val="18"/>
              </w:rPr>
            </w:pPr>
            <w:r w:rsidRPr="00EB016B">
              <w:rPr>
                <w:rFonts w:ascii="Arial" w:hAnsi="Arial" w:cs="Arial"/>
                <w:sz w:val="18"/>
                <w:szCs w:val="18"/>
              </w:rPr>
              <w:t>Organization</w:t>
            </w:r>
          </w:p>
        </w:tc>
        <w:tc>
          <w:tcPr>
            <w:tcW w:w="2700" w:type="dxa"/>
          </w:tcPr>
          <w:p w:rsidR="007B1816" w:rsidRPr="00EB016B" w:rsidRDefault="007B1816" w:rsidP="005F4B0F">
            <w:pPr>
              <w:rPr>
                <w:rFonts w:ascii="Arial" w:hAnsi="Arial" w:cs="Arial"/>
                <w:sz w:val="18"/>
                <w:szCs w:val="18"/>
              </w:rPr>
            </w:pPr>
            <w:r w:rsidRPr="00EB016B">
              <w:rPr>
                <w:rFonts w:ascii="Arial" w:hAnsi="Arial" w:cs="Arial"/>
                <w:sz w:val="18"/>
                <w:szCs w:val="18"/>
              </w:rPr>
              <w:t>Posting contains a logical progression of ideas with good transitions between points</w:t>
            </w:r>
          </w:p>
        </w:tc>
        <w:tc>
          <w:tcPr>
            <w:tcW w:w="2700" w:type="dxa"/>
          </w:tcPr>
          <w:p w:rsidR="007B1816" w:rsidRPr="00EB016B" w:rsidRDefault="007B1816" w:rsidP="005F4B0F">
            <w:pPr>
              <w:rPr>
                <w:rFonts w:ascii="Arial" w:hAnsi="Arial" w:cs="Arial"/>
                <w:sz w:val="18"/>
                <w:szCs w:val="18"/>
              </w:rPr>
            </w:pPr>
            <w:r w:rsidRPr="00EB016B">
              <w:rPr>
                <w:rFonts w:ascii="Arial" w:hAnsi="Arial" w:cs="Arial"/>
                <w:sz w:val="18"/>
                <w:szCs w:val="18"/>
              </w:rPr>
              <w:t>Posting contains logical progression of ideas; may have some rough transitions</w:t>
            </w:r>
          </w:p>
        </w:tc>
        <w:tc>
          <w:tcPr>
            <w:tcW w:w="2520" w:type="dxa"/>
          </w:tcPr>
          <w:p w:rsidR="007B1816" w:rsidRPr="00EB016B" w:rsidRDefault="007B1816" w:rsidP="005F4B0F">
            <w:pPr>
              <w:rPr>
                <w:rFonts w:ascii="Arial" w:hAnsi="Arial" w:cs="Arial"/>
                <w:sz w:val="18"/>
                <w:szCs w:val="18"/>
              </w:rPr>
            </w:pPr>
            <w:r w:rsidRPr="00EB016B">
              <w:rPr>
                <w:rFonts w:ascii="Arial" w:hAnsi="Arial" w:cs="Arial"/>
                <w:sz w:val="18"/>
                <w:szCs w:val="18"/>
              </w:rPr>
              <w:t>Posting jumps from idea to idea without clear purpose or direction</w:t>
            </w:r>
          </w:p>
        </w:tc>
      </w:tr>
      <w:tr w:rsidR="007B1816" w:rsidTr="005F4B0F">
        <w:tc>
          <w:tcPr>
            <w:tcW w:w="1728" w:type="dxa"/>
          </w:tcPr>
          <w:p w:rsidR="007B1816" w:rsidRPr="00EB016B" w:rsidRDefault="007B1816" w:rsidP="005F4B0F">
            <w:pPr>
              <w:rPr>
                <w:rFonts w:ascii="Arial" w:hAnsi="Arial" w:cs="Arial"/>
                <w:sz w:val="18"/>
                <w:szCs w:val="18"/>
              </w:rPr>
            </w:pPr>
            <w:r w:rsidRPr="00EB016B">
              <w:rPr>
                <w:rFonts w:ascii="Arial" w:hAnsi="Arial" w:cs="Arial"/>
                <w:sz w:val="18"/>
                <w:szCs w:val="18"/>
              </w:rPr>
              <w:t>Clarity of Communication</w:t>
            </w:r>
          </w:p>
        </w:tc>
        <w:tc>
          <w:tcPr>
            <w:tcW w:w="2700" w:type="dxa"/>
          </w:tcPr>
          <w:p w:rsidR="007B1816" w:rsidRPr="00EB016B" w:rsidRDefault="007B1816" w:rsidP="005F4B0F">
            <w:pPr>
              <w:rPr>
                <w:rFonts w:ascii="Arial" w:hAnsi="Arial" w:cs="Arial"/>
                <w:sz w:val="18"/>
                <w:szCs w:val="18"/>
              </w:rPr>
            </w:pPr>
            <w:r w:rsidRPr="00EB016B">
              <w:rPr>
                <w:rFonts w:ascii="Arial" w:hAnsi="Arial" w:cs="Arial"/>
                <w:sz w:val="18"/>
                <w:szCs w:val="18"/>
              </w:rPr>
              <w:t>Posting reflects consistently thoughtful word choices with clearly worded sentences and paragraphs</w:t>
            </w:r>
          </w:p>
        </w:tc>
        <w:tc>
          <w:tcPr>
            <w:tcW w:w="2700" w:type="dxa"/>
          </w:tcPr>
          <w:p w:rsidR="007B1816" w:rsidRPr="00EB016B" w:rsidRDefault="007B1816" w:rsidP="005F4B0F">
            <w:pPr>
              <w:rPr>
                <w:rFonts w:ascii="Arial" w:hAnsi="Arial" w:cs="Arial"/>
                <w:sz w:val="18"/>
                <w:szCs w:val="18"/>
              </w:rPr>
            </w:pPr>
            <w:r w:rsidRPr="00EB016B">
              <w:rPr>
                <w:rFonts w:ascii="Arial" w:hAnsi="Arial" w:cs="Arial"/>
                <w:sz w:val="18"/>
                <w:szCs w:val="18"/>
              </w:rPr>
              <w:t>Posting may have infrequent lapses in word choice or clarity of meaning</w:t>
            </w:r>
          </w:p>
        </w:tc>
        <w:tc>
          <w:tcPr>
            <w:tcW w:w="2520" w:type="dxa"/>
          </w:tcPr>
          <w:p w:rsidR="007B1816" w:rsidRPr="00EB016B" w:rsidRDefault="007B1816" w:rsidP="005F4B0F">
            <w:pPr>
              <w:rPr>
                <w:rFonts w:ascii="Arial" w:hAnsi="Arial" w:cs="Arial"/>
                <w:sz w:val="18"/>
                <w:szCs w:val="18"/>
              </w:rPr>
            </w:pPr>
            <w:r w:rsidRPr="00EB016B">
              <w:rPr>
                <w:rFonts w:ascii="Arial" w:hAnsi="Arial" w:cs="Arial"/>
                <w:sz w:val="18"/>
                <w:szCs w:val="18"/>
              </w:rPr>
              <w:t>Numerous poorly-chosen words or improper use of terms that obscure meaning</w:t>
            </w:r>
          </w:p>
        </w:tc>
      </w:tr>
      <w:tr w:rsidR="007B1816" w:rsidTr="005F4B0F">
        <w:tc>
          <w:tcPr>
            <w:tcW w:w="1728" w:type="dxa"/>
          </w:tcPr>
          <w:p w:rsidR="007B1816" w:rsidRPr="00EB016B" w:rsidRDefault="007B1816" w:rsidP="005F4B0F">
            <w:pPr>
              <w:rPr>
                <w:rFonts w:ascii="Arial" w:hAnsi="Arial" w:cs="Arial"/>
                <w:sz w:val="18"/>
                <w:szCs w:val="18"/>
              </w:rPr>
            </w:pPr>
            <w:r w:rsidRPr="00EB016B">
              <w:rPr>
                <w:rFonts w:ascii="Arial" w:hAnsi="Arial" w:cs="Arial"/>
                <w:sz w:val="18"/>
                <w:szCs w:val="18"/>
              </w:rPr>
              <w:t>Writing Mechanics</w:t>
            </w:r>
          </w:p>
        </w:tc>
        <w:tc>
          <w:tcPr>
            <w:tcW w:w="2700" w:type="dxa"/>
          </w:tcPr>
          <w:p w:rsidR="007B1816" w:rsidRPr="00EB016B" w:rsidRDefault="007B1816" w:rsidP="005F4B0F">
            <w:pPr>
              <w:rPr>
                <w:rFonts w:ascii="Arial" w:hAnsi="Arial" w:cs="Arial"/>
                <w:sz w:val="18"/>
                <w:szCs w:val="18"/>
              </w:rPr>
            </w:pPr>
            <w:r w:rsidRPr="00EB016B">
              <w:rPr>
                <w:rFonts w:ascii="Arial" w:hAnsi="Arial" w:cs="Arial"/>
                <w:sz w:val="18"/>
                <w:szCs w:val="18"/>
              </w:rPr>
              <w:t>Grammar and punctuation uniformly conform to standards of scholarly writing</w:t>
            </w:r>
          </w:p>
        </w:tc>
        <w:tc>
          <w:tcPr>
            <w:tcW w:w="2700" w:type="dxa"/>
          </w:tcPr>
          <w:p w:rsidR="007B1816" w:rsidRPr="00EB016B" w:rsidRDefault="007B1816" w:rsidP="005F4B0F">
            <w:pPr>
              <w:rPr>
                <w:rFonts w:ascii="Arial" w:hAnsi="Arial" w:cs="Arial"/>
                <w:sz w:val="18"/>
                <w:szCs w:val="18"/>
              </w:rPr>
            </w:pPr>
            <w:r w:rsidRPr="00EB016B">
              <w:rPr>
                <w:rFonts w:ascii="Arial" w:hAnsi="Arial" w:cs="Arial"/>
                <w:sz w:val="18"/>
                <w:szCs w:val="18"/>
              </w:rPr>
              <w:t>Occasional grammar and/or punctuation errors</w:t>
            </w:r>
          </w:p>
        </w:tc>
        <w:tc>
          <w:tcPr>
            <w:tcW w:w="2520" w:type="dxa"/>
          </w:tcPr>
          <w:p w:rsidR="007B1816" w:rsidRPr="00EB016B" w:rsidRDefault="007B1816" w:rsidP="005F4B0F">
            <w:pPr>
              <w:rPr>
                <w:rFonts w:ascii="Arial" w:hAnsi="Arial" w:cs="Arial"/>
                <w:sz w:val="18"/>
                <w:szCs w:val="18"/>
              </w:rPr>
            </w:pPr>
            <w:r w:rsidRPr="00EB016B">
              <w:rPr>
                <w:rFonts w:ascii="Arial" w:hAnsi="Arial" w:cs="Arial"/>
                <w:sz w:val="18"/>
                <w:szCs w:val="18"/>
              </w:rPr>
              <w:t>Numerous grammar and/or punctuation errors</w:t>
            </w:r>
          </w:p>
        </w:tc>
      </w:tr>
    </w:tbl>
    <w:p w:rsidR="007B1816" w:rsidRDefault="007B1816" w:rsidP="007B1816">
      <w:pPr>
        <w:rPr>
          <w:rFonts w:ascii="Arial" w:hAnsi="Arial" w:cs="Arial"/>
          <w:b/>
          <w:bCs/>
          <w:sz w:val="20"/>
          <w:szCs w:val="20"/>
          <w:lang w:eastAsia="ko-KR"/>
        </w:rPr>
      </w:pPr>
    </w:p>
    <w:p w:rsidR="007B1816" w:rsidRPr="00EB016B" w:rsidRDefault="007B1816" w:rsidP="007B1816">
      <w:pPr>
        <w:rPr>
          <w:rFonts w:ascii="Arial" w:hAnsi="Arial" w:cs="Arial"/>
          <w:b/>
          <w:bCs/>
          <w:sz w:val="20"/>
          <w:szCs w:val="20"/>
          <w:lang w:eastAsia="ko-KR"/>
        </w:rPr>
      </w:pPr>
    </w:p>
    <w:p w:rsidR="007B1816" w:rsidRDefault="007B1816" w:rsidP="007B1816">
      <w:pPr>
        <w:autoSpaceDE w:val="0"/>
        <w:autoSpaceDN w:val="0"/>
        <w:adjustRightInd w:val="0"/>
        <w:rPr>
          <w:rFonts w:ascii="Arial" w:hAnsi="Arial" w:cs="Arial"/>
          <w:i/>
          <w:iCs/>
          <w:sz w:val="20"/>
          <w:szCs w:val="20"/>
        </w:rPr>
      </w:pPr>
    </w:p>
    <w:p w:rsidR="007B1816" w:rsidRPr="00F143C5" w:rsidRDefault="007B1816" w:rsidP="007B1816">
      <w:pPr>
        <w:pStyle w:val="Quote"/>
        <w:spacing w:after="240"/>
        <w:ind w:left="720"/>
        <w:jc w:val="center"/>
        <w:rPr>
          <w:rFonts w:ascii="Calibri" w:hAnsi="Calibri"/>
          <w:b/>
          <w:sz w:val="16"/>
          <w:szCs w:val="16"/>
        </w:rPr>
      </w:pPr>
      <w:r w:rsidRPr="00F143C5">
        <w:rPr>
          <w:rFonts w:ascii="Calibri" w:hAnsi="Calibri"/>
          <w:b/>
          <w:sz w:val="16"/>
          <w:szCs w:val="16"/>
        </w:rPr>
        <w:t>Emergency Procedures</w:t>
      </w:r>
    </w:p>
    <w:p w:rsidR="007B1816" w:rsidRPr="00F143C5" w:rsidRDefault="007B1816" w:rsidP="007B1816">
      <w:pPr>
        <w:pStyle w:val="Quote"/>
        <w:spacing w:after="240"/>
        <w:ind w:left="720"/>
        <w:rPr>
          <w:rFonts w:ascii="Calibri" w:hAnsi="Calibri"/>
          <w:sz w:val="16"/>
          <w:szCs w:val="16"/>
        </w:rPr>
      </w:pPr>
      <w:r w:rsidRPr="00F143C5">
        <w:rPr>
          <w:rFonts w:ascii="Calibri" w:hAnsi="Calibri"/>
          <w:sz w:val="16"/>
          <w:szCs w:val="16"/>
        </w:rPr>
        <w:t xml:space="preserve">“In the event of a medical emergency, call 911 or use red emergency phone located </w:t>
      </w:r>
      <w:r w:rsidRPr="00F143C5">
        <w:rPr>
          <w:rFonts w:ascii="Calibri" w:hAnsi="Calibri"/>
          <w:sz w:val="16"/>
          <w:szCs w:val="16"/>
          <w:u w:val="single"/>
        </w:rPr>
        <w:t>(list location)</w:t>
      </w:r>
      <w:r w:rsidRPr="00F143C5">
        <w:rPr>
          <w:rFonts w:ascii="Calibri" w:hAnsi="Calibri"/>
          <w:sz w:val="16"/>
          <w:szCs w:val="16"/>
        </w:rPr>
        <w:t xml:space="preserve">. Offer assistance if trained and willing to do so. Guide emergency responders to victim. </w:t>
      </w:r>
    </w:p>
    <w:p w:rsidR="007B1816" w:rsidRPr="00F143C5" w:rsidRDefault="007B1816" w:rsidP="007B1816">
      <w:pPr>
        <w:pStyle w:val="Quote"/>
        <w:ind w:left="720"/>
        <w:rPr>
          <w:rFonts w:ascii="Calibri" w:hAnsi="Calibri"/>
          <w:sz w:val="16"/>
          <w:szCs w:val="16"/>
        </w:rPr>
      </w:pPr>
      <w:r w:rsidRPr="00F143C5">
        <w:rPr>
          <w:rFonts w:ascii="Calibri" w:hAnsi="Calibri"/>
          <w:sz w:val="16"/>
          <w:szCs w:val="16"/>
        </w:rPr>
        <w:lastRenderedPageBreak/>
        <w:t xml:space="preserve">In the event of a tornado warning, proceed to the lowest level interior room without window exposure at </w:t>
      </w:r>
      <w:r w:rsidRPr="00F143C5">
        <w:rPr>
          <w:rFonts w:ascii="Calibri" w:hAnsi="Calibri"/>
          <w:sz w:val="16"/>
          <w:szCs w:val="16"/>
          <w:u w:val="single"/>
        </w:rPr>
        <w:t>(list primary location for shelter closest to classroom)</w:t>
      </w:r>
      <w:r w:rsidRPr="00F143C5">
        <w:rPr>
          <w:rFonts w:ascii="Calibri" w:hAnsi="Calibri"/>
          <w:sz w:val="16"/>
          <w:szCs w:val="16"/>
        </w:rPr>
        <w:t xml:space="preserve">. See </w:t>
      </w:r>
      <w:hyperlink r:id="rId13" w:history="1">
        <w:r w:rsidRPr="00F143C5">
          <w:rPr>
            <w:rStyle w:val="Hyperlink"/>
            <w:rFonts w:ascii="Calibri" w:hAnsi="Calibri"/>
            <w:sz w:val="16"/>
            <w:szCs w:val="16"/>
          </w:rPr>
          <w:t>www.uwsp.edu/rmgt/Pages/em/procedures/other/floor-plans</w:t>
        </w:r>
      </w:hyperlink>
      <w:r w:rsidRPr="00F143C5">
        <w:rPr>
          <w:rFonts w:ascii="Calibri" w:hAnsi="Calibri"/>
          <w:sz w:val="16"/>
          <w:szCs w:val="16"/>
        </w:rPr>
        <w:t>  for floor plans showing severe weather shelters on campus.  Avoid wide-span rooms and buildings.</w:t>
      </w:r>
      <w:r w:rsidRPr="00F143C5">
        <w:rPr>
          <w:rFonts w:ascii="Calibri" w:hAnsi="Calibri"/>
          <w:sz w:val="16"/>
          <w:szCs w:val="16"/>
        </w:rPr>
        <w:br/>
        <w:t> </w:t>
      </w:r>
    </w:p>
    <w:p w:rsidR="007B1816" w:rsidRPr="00F143C5" w:rsidRDefault="007B1816" w:rsidP="007B1816">
      <w:pPr>
        <w:pStyle w:val="Quote"/>
        <w:spacing w:after="240"/>
        <w:ind w:left="720"/>
        <w:rPr>
          <w:rFonts w:ascii="Calibri" w:hAnsi="Calibri"/>
          <w:sz w:val="16"/>
          <w:szCs w:val="16"/>
        </w:rPr>
      </w:pPr>
      <w:r w:rsidRPr="00F143C5">
        <w:rPr>
          <w:rFonts w:ascii="Calibri" w:hAnsi="Calibri"/>
          <w:sz w:val="16"/>
          <w:szCs w:val="16"/>
        </w:rPr>
        <w:t xml:space="preserve">In the event of a fire alarm, evacuate the building in a calm manner. Meet at </w:t>
      </w:r>
      <w:r w:rsidRPr="00F143C5">
        <w:rPr>
          <w:rFonts w:ascii="Calibri" w:hAnsi="Calibri"/>
          <w:sz w:val="16"/>
          <w:szCs w:val="16"/>
          <w:u w:val="single"/>
        </w:rPr>
        <w:t>(state logical location to meet 200 yards away from building)</w:t>
      </w:r>
      <w:r w:rsidRPr="00F143C5">
        <w:rPr>
          <w:rFonts w:ascii="Calibri" w:hAnsi="Calibri"/>
          <w:sz w:val="16"/>
          <w:szCs w:val="16"/>
        </w:rPr>
        <w:t xml:space="preserve">. Notify instructor or emergency command personnel of any missing individuals. </w:t>
      </w:r>
    </w:p>
    <w:p w:rsidR="007B1816" w:rsidRPr="00F143C5" w:rsidRDefault="007B1816" w:rsidP="007B1816">
      <w:pPr>
        <w:pStyle w:val="Quote"/>
        <w:ind w:left="720"/>
        <w:rPr>
          <w:rFonts w:ascii="Calibri" w:hAnsi="Calibri"/>
          <w:sz w:val="16"/>
          <w:szCs w:val="16"/>
        </w:rPr>
      </w:pPr>
      <w:r w:rsidRPr="00F143C5">
        <w:rPr>
          <w:rFonts w:ascii="Calibri" w:hAnsi="Calibri"/>
          <w:sz w:val="16"/>
          <w:szCs w:val="16"/>
        </w:rPr>
        <w:t xml:space="preserve">Active Shooter – Run/Escape, Hide, Fight. If trapped hide, lock doors, turn off lights, spread out and remain quiet. Follow instructions of emergency responders. </w:t>
      </w:r>
      <w:r w:rsidRPr="00F143C5">
        <w:rPr>
          <w:rFonts w:ascii="Calibri" w:hAnsi="Calibri"/>
          <w:sz w:val="16"/>
          <w:szCs w:val="16"/>
        </w:rPr>
        <w:br/>
        <w:t> </w:t>
      </w:r>
    </w:p>
    <w:p w:rsidR="007B1816" w:rsidRPr="00F143C5" w:rsidRDefault="007B1816" w:rsidP="007B1816">
      <w:pPr>
        <w:pStyle w:val="Quote"/>
        <w:ind w:left="720"/>
        <w:rPr>
          <w:rFonts w:ascii="Calibri" w:hAnsi="Calibri"/>
          <w:sz w:val="16"/>
          <w:szCs w:val="16"/>
        </w:rPr>
      </w:pPr>
      <w:r w:rsidRPr="00F143C5">
        <w:rPr>
          <w:rFonts w:ascii="Calibri" w:hAnsi="Calibri"/>
          <w:sz w:val="16"/>
          <w:szCs w:val="16"/>
        </w:rPr>
        <w:t xml:space="preserve">See UW-Stevens Point Emergency Management Plan at </w:t>
      </w:r>
      <w:hyperlink r:id="rId14" w:history="1">
        <w:r w:rsidRPr="00F143C5">
          <w:rPr>
            <w:rStyle w:val="Hyperlink"/>
            <w:rFonts w:ascii="Calibri" w:hAnsi="Calibri"/>
            <w:sz w:val="16"/>
            <w:szCs w:val="16"/>
          </w:rPr>
          <w:t>www.uwsp.edu/rmgt</w:t>
        </w:r>
      </w:hyperlink>
      <w:r w:rsidRPr="00F143C5">
        <w:rPr>
          <w:rFonts w:ascii="Calibri" w:hAnsi="Calibri"/>
          <w:sz w:val="16"/>
          <w:szCs w:val="16"/>
        </w:rPr>
        <w:t>  for details on all emergency response at UW-Stevens Point.”</w:t>
      </w:r>
    </w:p>
    <w:p w:rsidR="00616000" w:rsidRDefault="00616000" w:rsidP="00616000">
      <w:pPr>
        <w:autoSpaceDE w:val="0"/>
        <w:autoSpaceDN w:val="0"/>
        <w:adjustRightInd w:val="0"/>
        <w:rPr>
          <w:rFonts w:ascii="Arial" w:hAnsi="Arial" w:cs="Arial"/>
          <w:iCs/>
        </w:rPr>
      </w:pPr>
    </w:p>
    <w:p w:rsidR="00616000" w:rsidRDefault="00616000" w:rsidP="00616000">
      <w:pPr>
        <w:autoSpaceDE w:val="0"/>
        <w:autoSpaceDN w:val="0"/>
        <w:adjustRightInd w:val="0"/>
        <w:rPr>
          <w:rFonts w:ascii="Arial" w:hAnsi="Arial" w:cs="Arial"/>
          <w:iCs/>
        </w:rPr>
      </w:pPr>
    </w:p>
    <w:p w:rsidR="005403E2" w:rsidRDefault="005403E2" w:rsidP="00616000">
      <w:pPr>
        <w:autoSpaceDE w:val="0"/>
        <w:autoSpaceDN w:val="0"/>
        <w:adjustRightInd w:val="0"/>
        <w:rPr>
          <w:rFonts w:ascii="Arial" w:hAnsi="Arial" w:cs="Arial"/>
          <w:iCs/>
        </w:rPr>
      </w:pPr>
    </w:p>
    <w:p w:rsidR="005403E2" w:rsidRDefault="005403E2" w:rsidP="00616000">
      <w:pPr>
        <w:autoSpaceDE w:val="0"/>
        <w:autoSpaceDN w:val="0"/>
        <w:adjustRightInd w:val="0"/>
        <w:rPr>
          <w:rFonts w:ascii="Arial" w:hAnsi="Arial" w:cs="Arial"/>
          <w:iCs/>
        </w:rPr>
      </w:pPr>
    </w:p>
    <w:p w:rsidR="005403E2" w:rsidRDefault="005403E2" w:rsidP="00616000">
      <w:pPr>
        <w:autoSpaceDE w:val="0"/>
        <w:autoSpaceDN w:val="0"/>
        <w:adjustRightInd w:val="0"/>
        <w:rPr>
          <w:rFonts w:ascii="Arial" w:hAnsi="Arial" w:cs="Arial"/>
          <w:iCs/>
        </w:rPr>
      </w:pPr>
    </w:p>
    <w:p w:rsidR="005403E2" w:rsidRDefault="005403E2" w:rsidP="00616000">
      <w:pPr>
        <w:autoSpaceDE w:val="0"/>
        <w:autoSpaceDN w:val="0"/>
        <w:adjustRightInd w:val="0"/>
        <w:rPr>
          <w:rFonts w:ascii="Arial" w:hAnsi="Arial" w:cs="Arial"/>
          <w:iCs/>
        </w:rPr>
      </w:pPr>
    </w:p>
    <w:p w:rsidR="00616000" w:rsidRDefault="00616000" w:rsidP="00616000">
      <w:pPr>
        <w:autoSpaceDE w:val="0"/>
        <w:autoSpaceDN w:val="0"/>
        <w:adjustRightInd w:val="0"/>
        <w:rPr>
          <w:rFonts w:ascii="Arial" w:hAnsi="Arial" w:cs="Arial"/>
          <w:iCs/>
        </w:rPr>
      </w:pPr>
    </w:p>
    <w:p w:rsidR="00616000" w:rsidRPr="00E03686" w:rsidRDefault="00616000" w:rsidP="00616000">
      <w:pPr>
        <w:autoSpaceDE w:val="0"/>
        <w:autoSpaceDN w:val="0"/>
        <w:adjustRightInd w:val="0"/>
        <w:jc w:val="center"/>
        <w:rPr>
          <w:rFonts w:ascii="Arial" w:hAnsi="Arial" w:cs="Arial"/>
          <w:b/>
          <w:i/>
          <w:iCs/>
          <w:sz w:val="20"/>
          <w:szCs w:val="20"/>
        </w:rPr>
      </w:pPr>
      <w:proofErr w:type="gramStart"/>
      <w:r w:rsidRPr="00E03686">
        <w:rPr>
          <w:rFonts w:ascii="Arial" w:hAnsi="Arial" w:cs="Arial"/>
          <w:b/>
          <w:i/>
          <w:iCs/>
          <w:sz w:val="20"/>
          <w:szCs w:val="20"/>
        </w:rPr>
        <w:t>Opportunity is missed by most people</w:t>
      </w:r>
      <w:proofErr w:type="gramEnd"/>
      <w:r w:rsidRPr="00E03686">
        <w:rPr>
          <w:rFonts w:ascii="Arial" w:hAnsi="Arial" w:cs="Arial"/>
          <w:b/>
          <w:i/>
          <w:iCs/>
          <w:sz w:val="20"/>
          <w:szCs w:val="20"/>
        </w:rPr>
        <w:t xml:space="preserve"> because it is dressed in overalls and looks like work.</w:t>
      </w:r>
    </w:p>
    <w:p w:rsidR="00616000" w:rsidRDefault="00616000" w:rsidP="005403E2">
      <w:pPr>
        <w:autoSpaceDE w:val="0"/>
        <w:autoSpaceDN w:val="0"/>
        <w:adjustRightInd w:val="0"/>
        <w:ind w:left="6480" w:firstLine="720"/>
        <w:jc w:val="center"/>
        <w:rPr>
          <w:rFonts w:ascii="Arial" w:hAnsi="Arial" w:cs="Arial"/>
          <w:i/>
          <w:iCs/>
          <w:sz w:val="20"/>
          <w:szCs w:val="20"/>
        </w:rPr>
      </w:pPr>
      <w:r w:rsidRPr="00E03686">
        <w:rPr>
          <w:rFonts w:ascii="Arial" w:hAnsi="Arial" w:cs="Arial"/>
          <w:b/>
          <w:i/>
          <w:iCs/>
          <w:sz w:val="20"/>
          <w:szCs w:val="20"/>
        </w:rPr>
        <w:t>Thomas A. Edison</w:t>
      </w:r>
    </w:p>
    <w:p w:rsidR="00616000" w:rsidRDefault="00616000" w:rsidP="00616000">
      <w:pPr>
        <w:autoSpaceDE w:val="0"/>
        <w:autoSpaceDN w:val="0"/>
        <w:adjustRightInd w:val="0"/>
        <w:rPr>
          <w:rFonts w:ascii="Arial" w:hAnsi="Arial" w:cs="Arial"/>
          <w:iCs/>
        </w:rPr>
      </w:pPr>
    </w:p>
    <w:p w:rsidR="00D1641A" w:rsidRDefault="00D1641A" w:rsidP="00616000">
      <w:pPr>
        <w:autoSpaceDE w:val="0"/>
        <w:autoSpaceDN w:val="0"/>
        <w:adjustRightInd w:val="0"/>
        <w:rPr>
          <w:rFonts w:ascii="Arial" w:hAnsi="Arial" w:cs="Arial"/>
          <w:iCs/>
        </w:rPr>
      </w:pPr>
    </w:p>
    <w:p w:rsidR="00D1641A" w:rsidRDefault="00D1641A" w:rsidP="00616000">
      <w:pPr>
        <w:autoSpaceDE w:val="0"/>
        <w:autoSpaceDN w:val="0"/>
        <w:adjustRightInd w:val="0"/>
        <w:rPr>
          <w:rFonts w:ascii="Arial" w:hAnsi="Arial" w:cs="Arial"/>
          <w:iCs/>
        </w:rPr>
      </w:pPr>
    </w:p>
    <w:p w:rsidR="00D1641A" w:rsidRDefault="00D1641A" w:rsidP="00616000">
      <w:pPr>
        <w:autoSpaceDE w:val="0"/>
        <w:autoSpaceDN w:val="0"/>
        <w:adjustRightInd w:val="0"/>
        <w:rPr>
          <w:rFonts w:ascii="Arial" w:hAnsi="Arial" w:cs="Arial"/>
          <w:iCs/>
        </w:rPr>
      </w:pPr>
    </w:p>
    <w:sectPr w:rsidR="00D1641A" w:rsidSect="00EB016B">
      <w:type w:val="continuous"/>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OT143277ab">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54B9"/>
    <w:multiLevelType w:val="hybridMultilevel"/>
    <w:tmpl w:val="3A8C57B2"/>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Aria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Aria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Aria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55F3620"/>
    <w:multiLevelType w:val="hybridMultilevel"/>
    <w:tmpl w:val="FD1CC19A"/>
    <w:lvl w:ilvl="0" w:tplc="6D442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DA7748"/>
    <w:multiLevelType w:val="hybridMultilevel"/>
    <w:tmpl w:val="3EBC13A2"/>
    <w:lvl w:ilvl="0" w:tplc="934A1E9C">
      <w:start w:val="1"/>
      <w:numFmt w:val="decimal"/>
      <w:lvlText w:val="%1."/>
      <w:lvlJc w:val="left"/>
      <w:pPr>
        <w:ind w:left="1080" w:hanging="360"/>
      </w:pPr>
      <w:rPr>
        <w:rFonts w:ascii="Arial" w:eastAsia="SimSu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741A4F"/>
    <w:multiLevelType w:val="hybridMultilevel"/>
    <w:tmpl w:val="3F9E0460"/>
    <w:lvl w:ilvl="0" w:tplc="D194C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6B3F20"/>
    <w:multiLevelType w:val="hybridMultilevel"/>
    <w:tmpl w:val="E90AC922"/>
    <w:lvl w:ilvl="0" w:tplc="7EE23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396D30"/>
    <w:multiLevelType w:val="hybridMultilevel"/>
    <w:tmpl w:val="7C8C9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33B1C"/>
    <w:multiLevelType w:val="hybridMultilevel"/>
    <w:tmpl w:val="8B98A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D3E81"/>
    <w:multiLevelType w:val="hybridMultilevel"/>
    <w:tmpl w:val="26863B42"/>
    <w:lvl w:ilvl="0" w:tplc="0B203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837C9B"/>
    <w:multiLevelType w:val="hybridMultilevel"/>
    <w:tmpl w:val="225ED13A"/>
    <w:lvl w:ilvl="0" w:tplc="5860BA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F464D3"/>
    <w:multiLevelType w:val="singleLevel"/>
    <w:tmpl w:val="99C46ADA"/>
    <w:lvl w:ilvl="0">
      <w:start w:val="1"/>
      <w:numFmt w:val="bullet"/>
      <w:lvlText w:val="-"/>
      <w:lvlJc w:val="left"/>
      <w:pPr>
        <w:tabs>
          <w:tab w:val="num" w:pos="2520"/>
        </w:tabs>
        <w:ind w:left="2520" w:hanging="360"/>
      </w:pPr>
      <w:rPr>
        <w:rFonts w:ascii="Times New Roman" w:hAnsi="Times New Roman" w:hint="default"/>
      </w:rPr>
    </w:lvl>
  </w:abstractNum>
  <w:abstractNum w:abstractNumId="10" w15:restartNumberingAfterBreak="0">
    <w:nsid w:val="20F50B8F"/>
    <w:multiLevelType w:val="hybridMultilevel"/>
    <w:tmpl w:val="1DF6A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D04974"/>
    <w:multiLevelType w:val="hybridMultilevel"/>
    <w:tmpl w:val="79A2C14C"/>
    <w:lvl w:ilvl="0" w:tplc="50507E7A">
      <w:start w:val="5"/>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58D458E"/>
    <w:multiLevelType w:val="singleLevel"/>
    <w:tmpl w:val="44D2A354"/>
    <w:lvl w:ilvl="0">
      <w:start w:val="1"/>
      <w:numFmt w:val="upperLetter"/>
      <w:pStyle w:val="Heading7"/>
      <w:lvlText w:val="%1."/>
      <w:lvlJc w:val="left"/>
      <w:pPr>
        <w:tabs>
          <w:tab w:val="num" w:pos="360"/>
        </w:tabs>
        <w:ind w:left="360" w:hanging="360"/>
      </w:pPr>
      <w:rPr>
        <w:rFonts w:ascii="Times New Roman" w:hAnsi="Times New Roman" w:cs="Times New Roman" w:hint="default"/>
      </w:rPr>
    </w:lvl>
  </w:abstractNum>
  <w:abstractNum w:abstractNumId="13" w15:restartNumberingAfterBreak="0">
    <w:nsid w:val="265966F5"/>
    <w:multiLevelType w:val="hybridMultilevel"/>
    <w:tmpl w:val="E27A1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F55A9"/>
    <w:multiLevelType w:val="hybridMultilevel"/>
    <w:tmpl w:val="981019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C541D4"/>
    <w:multiLevelType w:val="hybridMultilevel"/>
    <w:tmpl w:val="87541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636236"/>
    <w:multiLevelType w:val="hybridMultilevel"/>
    <w:tmpl w:val="D01E87E4"/>
    <w:lvl w:ilvl="0" w:tplc="D408ECF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634E50"/>
    <w:multiLevelType w:val="hybridMultilevel"/>
    <w:tmpl w:val="E5DA8338"/>
    <w:lvl w:ilvl="0" w:tplc="D6F4D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FB3790"/>
    <w:multiLevelType w:val="singleLevel"/>
    <w:tmpl w:val="400694DC"/>
    <w:lvl w:ilvl="0">
      <w:start w:val="1"/>
      <w:numFmt w:val="upperLetter"/>
      <w:pStyle w:val="Heading9"/>
      <w:lvlText w:val="%1."/>
      <w:lvlJc w:val="left"/>
      <w:pPr>
        <w:tabs>
          <w:tab w:val="num" w:pos="420"/>
        </w:tabs>
        <w:ind w:left="420" w:hanging="360"/>
      </w:pPr>
      <w:rPr>
        <w:rFonts w:ascii="Times New Roman" w:hAnsi="Times New Roman" w:cs="Times New Roman" w:hint="default"/>
      </w:rPr>
    </w:lvl>
  </w:abstractNum>
  <w:abstractNum w:abstractNumId="19" w15:restartNumberingAfterBreak="0">
    <w:nsid w:val="38E90256"/>
    <w:multiLevelType w:val="hybridMultilevel"/>
    <w:tmpl w:val="5BAAF2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10F1502"/>
    <w:multiLevelType w:val="hybridMultilevel"/>
    <w:tmpl w:val="CBBECE46"/>
    <w:lvl w:ilvl="0" w:tplc="C128C0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29D4C02"/>
    <w:multiLevelType w:val="hybridMultilevel"/>
    <w:tmpl w:val="90208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9B4349"/>
    <w:multiLevelType w:val="hybridMultilevel"/>
    <w:tmpl w:val="3F0C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C936F7"/>
    <w:multiLevelType w:val="hybridMultilevel"/>
    <w:tmpl w:val="F0E29E5A"/>
    <w:lvl w:ilvl="0" w:tplc="067AF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033437"/>
    <w:multiLevelType w:val="hybridMultilevel"/>
    <w:tmpl w:val="7F4ACB26"/>
    <w:lvl w:ilvl="0" w:tplc="FE5811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DE2133D"/>
    <w:multiLevelType w:val="hybridMultilevel"/>
    <w:tmpl w:val="852210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3A575C"/>
    <w:multiLevelType w:val="hybridMultilevel"/>
    <w:tmpl w:val="A522B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A0125F"/>
    <w:multiLevelType w:val="hybridMultilevel"/>
    <w:tmpl w:val="E146B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1B5ED7"/>
    <w:multiLevelType w:val="hybridMultilevel"/>
    <w:tmpl w:val="627A5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381138"/>
    <w:multiLevelType w:val="hybridMultilevel"/>
    <w:tmpl w:val="FC5CF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4F06A1"/>
    <w:multiLevelType w:val="hybridMultilevel"/>
    <w:tmpl w:val="23386988"/>
    <w:lvl w:ilvl="0" w:tplc="70784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9F01F3"/>
    <w:multiLevelType w:val="hybridMultilevel"/>
    <w:tmpl w:val="885E093C"/>
    <w:lvl w:ilvl="0" w:tplc="1F789C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315EF"/>
    <w:multiLevelType w:val="hybridMultilevel"/>
    <w:tmpl w:val="446C4680"/>
    <w:lvl w:ilvl="0" w:tplc="4F946618">
      <w:start w:val="9"/>
      <w:numFmt w:val="bullet"/>
      <w:lvlText w:val="-"/>
      <w:lvlJc w:val="left"/>
      <w:pPr>
        <w:tabs>
          <w:tab w:val="num" w:pos="720"/>
        </w:tabs>
        <w:ind w:left="720" w:hanging="360"/>
      </w:pPr>
      <w:rPr>
        <w:rFonts w:ascii="Times New Roman" w:eastAsia="SimSu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4D2338"/>
    <w:multiLevelType w:val="hybridMultilevel"/>
    <w:tmpl w:val="E0EC4DB8"/>
    <w:lvl w:ilvl="0" w:tplc="B950AC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316353"/>
    <w:multiLevelType w:val="hybridMultilevel"/>
    <w:tmpl w:val="E4762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09255AC"/>
    <w:multiLevelType w:val="hybridMultilevel"/>
    <w:tmpl w:val="E5B8704A"/>
    <w:lvl w:ilvl="0" w:tplc="959026C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75B26FC"/>
    <w:multiLevelType w:val="singleLevel"/>
    <w:tmpl w:val="BB485456"/>
    <w:lvl w:ilvl="0">
      <w:start w:val="1"/>
      <w:numFmt w:val="decimal"/>
      <w:lvlText w:val="%1."/>
      <w:lvlJc w:val="left"/>
      <w:pPr>
        <w:tabs>
          <w:tab w:val="num" w:pos="1080"/>
        </w:tabs>
        <w:ind w:left="1080" w:hanging="360"/>
      </w:pPr>
      <w:rPr>
        <w:rFonts w:ascii="Times New Roman" w:hAnsi="Times New Roman" w:cs="Times New Roman" w:hint="default"/>
      </w:rPr>
    </w:lvl>
  </w:abstractNum>
  <w:num w:numId="1">
    <w:abstractNumId w:val="36"/>
  </w:num>
  <w:num w:numId="2">
    <w:abstractNumId w:val="12"/>
  </w:num>
  <w:num w:numId="3">
    <w:abstractNumId w:val="18"/>
  </w:num>
  <w:num w:numId="4">
    <w:abstractNumId w:val="32"/>
  </w:num>
  <w:num w:numId="5">
    <w:abstractNumId w:val="33"/>
  </w:num>
  <w:num w:numId="6">
    <w:abstractNumId w:val="25"/>
  </w:num>
  <w:num w:numId="7">
    <w:abstractNumId w:val="14"/>
  </w:num>
  <w:num w:numId="8">
    <w:abstractNumId w:val="0"/>
  </w:num>
  <w:num w:numId="9">
    <w:abstractNumId w:val="34"/>
  </w:num>
  <w:num w:numId="10">
    <w:abstractNumId w:val="19"/>
  </w:num>
  <w:num w:numId="11">
    <w:abstractNumId w:val="20"/>
  </w:num>
  <w:num w:numId="12">
    <w:abstractNumId w:val="24"/>
  </w:num>
  <w:num w:numId="13">
    <w:abstractNumId w:val="35"/>
  </w:num>
  <w:num w:numId="14">
    <w:abstractNumId w:val="31"/>
  </w:num>
  <w:num w:numId="15">
    <w:abstractNumId w:val="11"/>
  </w:num>
  <w:num w:numId="16">
    <w:abstractNumId w:val="9"/>
  </w:num>
  <w:num w:numId="17">
    <w:abstractNumId w:val="10"/>
  </w:num>
  <w:num w:numId="18">
    <w:abstractNumId w:val="5"/>
  </w:num>
  <w:num w:numId="19">
    <w:abstractNumId w:val="29"/>
  </w:num>
  <w:num w:numId="20">
    <w:abstractNumId w:val="13"/>
  </w:num>
  <w:num w:numId="21">
    <w:abstractNumId w:val="28"/>
  </w:num>
  <w:num w:numId="22">
    <w:abstractNumId w:val="15"/>
  </w:num>
  <w:num w:numId="23">
    <w:abstractNumId w:val="6"/>
  </w:num>
  <w:num w:numId="24">
    <w:abstractNumId w:val="26"/>
  </w:num>
  <w:num w:numId="25">
    <w:abstractNumId w:val="16"/>
  </w:num>
  <w:num w:numId="26">
    <w:abstractNumId w:val="7"/>
  </w:num>
  <w:num w:numId="27">
    <w:abstractNumId w:val="17"/>
  </w:num>
  <w:num w:numId="28">
    <w:abstractNumId w:val="2"/>
  </w:num>
  <w:num w:numId="29">
    <w:abstractNumId w:val="21"/>
  </w:num>
  <w:num w:numId="30">
    <w:abstractNumId w:val="3"/>
  </w:num>
  <w:num w:numId="31">
    <w:abstractNumId w:val="4"/>
  </w:num>
  <w:num w:numId="32">
    <w:abstractNumId w:val="23"/>
  </w:num>
  <w:num w:numId="33">
    <w:abstractNumId w:val="1"/>
  </w:num>
  <w:num w:numId="34">
    <w:abstractNumId w:val="30"/>
  </w:num>
  <w:num w:numId="35">
    <w:abstractNumId w:val="8"/>
  </w:num>
  <w:num w:numId="36">
    <w:abstractNumId w:val="27"/>
  </w:num>
  <w:num w:numId="37">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rawingGridVerticalSpacing w:val="163"/>
  <w:displayHorizontalDrawingGridEvery w:val="0"/>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EA1"/>
    <w:rsid w:val="00000A8F"/>
    <w:rsid w:val="00003453"/>
    <w:rsid w:val="00024BD2"/>
    <w:rsid w:val="00032149"/>
    <w:rsid w:val="00034B09"/>
    <w:rsid w:val="00035357"/>
    <w:rsid w:val="000377F8"/>
    <w:rsid w:val="00050427"/>
    <w:rsid w:val="00061EA1"/>
    <w:rsid w:val="0006269A"/>
    <w:rsid w:val="0007344E"/>
    <w:rsid w:val="0007724C"/>
    <w:rsid w:val="0007781E"/>
    <w:rsid w:val="00097209"/>
    <w:rsid w:val="000A03A6"/>
    <w:rsid w:val="000A10D7"/>
    <w:rsid w:val="000B0602"/>
    <w:rsid w:val="000D0035"/>
    <w:rsid w:val="000D5E65"/>
    <w:rsid w:val="000E030F"/>
    <w:rsid w:val="00100AB5"/>
    <w:rsid w:val="00100AFC"/>
    <w:rsid w:val="00100E48"/>
    <w:rsid w:val="00107E22"/>
    <w:rsid w:val="00122D86"/>
    <w:rsid w:val="00133708"/>
    <w:rsid w:val="001337BB"/>
    <w:rsid w:val="00142FD7"/>
    <w:rsid w:val="00163096"/>
    <w:rsid w:val="00164F0D"/>
    <w:rsid w:val="00166A86"/>
    <w:rsid w:val="00185D69"/>
    <w:rsid w:val="00194B5A"/>
    <w:rsid w:val="00195F37"/>
    <w:rsid w:val="001B195D"/>
    <w:rsid w:val="001B405D"/>
    <w:rsid w:val="001B6530"/>
    <w:rsid w:val="001D1580"/>
    <w:rsid w:val="00205980"/>
    <w:rsid w:val="00221F5E"/>
    <w:rsid w:val="0024306B"/>
    <w:rsid w:val="00245FB4"/>
    <w:rsid w:val="00265AD9"/>
    <w:rsid w:val="0028443E"/>
    <w:rsid w:val="002C2BA4"/>
    <w:rsid w:val="002C396C"/>
    <w:rsid w:val="002C68E4"/>
    <w:rsid w:val="002D3E4B"/>
    <w:rsid w:val="002E6CE0"/>
    <w:rsid w:val="002F5306"/>
    <w:rsid w:val="002F7656"/>
    <w:rsid w:val="00311009"/>
    <w:rsid w:val="003137AC"/>
    <w:rsid w:val="00320347"/>
    <w:rsid w:val="00354F03"/>
    <w:rsid w:val="00363C7F"/>
    <w:rsid w:val="00365EB3"/>
    <w:rsid w:val="0036736A"/>
    <w:rsid w:val="00371994"/>
    <w:rsid w:val="00372426"/>
    <w:rsid w:val="003A4D0A"/>
    <w:rsid w:val="003B1A66"/>
    <w:rsid w:val="003B6FBC"/>
    <w:rsid w:val="003C1034"/>
    <w:rsid w:val="003D31ED"/>
    <w:rsid w:val="003D5DC5"/>
    <w:rsid w:val="003D76D9"/>
    <w:rsid w:val="003D78F2"/>
    <w:rsid w:val="003E61EB"/>
    <w:rsid w:val="003F115C"/>
    <w:rsid w:val="00412777"/>
    <w:rsid w:val="004255A1"/>
    <w:rsid w:val="00447BF3"/>
    <w:rsid w:val="00466E2C"/>
    <w:rsid w:val="004A392F"/>
    <w:rsid w:val="004A4937"/>
    <w:rsid w:val="004B2576"/>
    <w:rsid w:val="004C1AEE"/>
    <w:rsid w:val="004C469F"/>
    <w:rsid w:val="004E09F2"/>
    <w:rsid w:val="004F32AB"/>
    <w:rsid w:val="004F5E8C"/>
    <w:rsid w:val="004F6E3A"/>
    <w:rsid w:val="00505F1B"/>
    <w:rsid w:val="005061DC"/>
    <w:rsid w:val="0051371A"/>
    <w:rsid w:val="00516511"/>
    <w:rsid w:val="00526F53"/>
    <w:rsid w:val="005343C3"/>
    <w:rsid w:val="005403E2"/>
    <w:rsid w:val="0054111E"/>
    <w:rsid w:val="00544787"/>
    <w:rsid w:val="00544852"/>
    <w:rsid w:val="0054683A"/>
    <w:rsid w:val="00547B38"/>
    <w:rsid w:val="0056561F"/>
    <w:rsid w:val="0057348A"/>
    <w:rsid w:val="00590510"/>
    <w:rsid w:val="00595BC1"/>
    <w:rsid w:val="005B28D0"/>
    <w:rsid w:val="005B4171"/>
    <w:rsid w:val="005D23ED"/>
    <w:rsid w:val="005D4970"/>
    <w:rsid w:val="005E6C30"/>
    <w:rsid w:val="006021C8"/>
    <w:rsid w:val="006028FA"/>
    <w:rsid w:val="00607294"/>
    <w:rsid w:val="00616000"/>
    <w:rsid w:val="006203C8"/>
    <w:rsid w:val="00625B2A"/>
    <w:rsid w:val="00633CD6"/>
    <w:rsid w:val="00651C81"/>
    <w:rsid w:val="00661B25"/>
    <w:rsid w:val="00665F03"/>
    <w:rsid w:val="00667C5B"/>
    <w:rsid w:val="00670CE9"/>
    <w:rsid w:val="00670F60"/>
    <w:rsid w:val="0067450B"/>
    <w:rsid w:val="006762D2"/>
    <w:rsid w:val="00684425"/>
    <w:rsid w:val="006920C2"/>
    <w:rsid w:val="006D1813"/>
    <w:rsid w:val="006D7242"/>
    <w:rsid w:val="006E2863"/>
    <w:rsid w:val="006F18D2"/>
    <w:rsid w:val="006F2B7F"/>
    <w:rsid w:val="006F4AEC"/>
    <w:rsid w:val="006F6372"/>
    <w:rsid w:val="007002F4"/>
    <w:rsid w:val="00706A96"/>
    <w:rsid w:val="00713317"/>
    <w:rsid w:val="00713F22"/>
    <w:rsid w:val="00726A0B"/>
    <w:rsid w:val="00726B72"/>
    <w:rsid w:val="00731931"/>
    <w:rsid w:val="007379B1"/>
    <w:rsid w:val="00753BF8"/>
    <w:rsid w:val="00761DEC"/>
    <w:rsid w:val="00771E8A"/>
    <w:rsid w:val="00777CAE"/>
    <w:rsid w:val="007A5FF0"/>
    <w:rsid w:val="007A7C26"/>
    <w:rsid w:val="007B06E7"/>
    <w:rsid w:val="007B1816"/>
    <w:rsid w:val="007C0E78"/>
    <w:rsid w:val="007C6608"/>
    <w:rsid w:val="007D625A"/>
    <w:rsid w:val="007E0283"/>
    <w:rsid w:val="007E52FD"/>
    <w:rsid w:val="007E67E8"/>
    <w:rsid w:val="008443FC"/>
    <w:rsid w:val="00854120"/>
    <w:rsid w:val="00885B59"/>
    <w:rsid w:val="00893BF3"/>
    <w:rsid w:val="008966D8"/>
    <w:rsid w:val="00897577"/>
    <w:rsid w:val="00897964"/>
    <w:rsid w:val="008A2F88"/>
    <w:rsid w:val="008A7980"/>
    <w:rsid w:val="008B0762"/>
    <w:rsid w:val="008B3395"/>
    <w:rsid w:val="008B506B"/>
    <w:rsid w:val="008B69AB"/>
    <w:rsid w:val="008C14AB"/>
    <w:rsid w:val="008C7203"/>
    <w:rsid w:val="008D2F4C"/>
    <w:rsid w:val="008D4005"/>
    <w:rsid w:val="008D6E68"/>
    <w:rsid w:val="008E0073"/>
    <w:rsid w:val="00900F44"/>
    <w:rsid w:val="009048D9"/>
    <w:rsid w:val="00904AB7"/>
    <w:rsid w:val="00912326"/>
    <w:rsid w:val="009329BE"/>
    <w:rsid w:val="00962660"/>
    <w:rsid w:val="00963783"/>
    <w:rsid w:val="00971F45"/>
    <w:rsid w:val="0098453E"/>
    <w:rsid w:val="00997127"/>
    <w:rsid w:val="009A2B73"/>
    <w:rsid w:val="009B0463"/>
    <w:rsid w:val="009C5B7A"/>
    <w:rsid w:val="009D4F0B"/>
    <w:rsid w:val="009D7649"/>
    <w:rsid w:val="009E213C"/>
    <w:rsid w:val="009F1FEA"/>
    <w:rsid w:val="009F4879"/>
    <w:rsid w:val="00A05134"/>
    <w:rsid w:val="00A05D47"/>
    <w:rsid w:val="00A22FA8"/>
    <w:rsid w:val="00A341E4"/>
    <w:rsid w:val="00A40005"/>
    <w:rsid w:val="00A51AA2"/>
    <w:rsid w:val="00A65557"/>
    <w:rsid w:val="00A74809"/>
    <w:rsid w:val="00AA1508"/>
    <w:rsid w:val="00AC7BA9"/>
    <w:rsid w:val="00AD128B"/>
    <w:rsid w:val="00AD52F7"/>
    <w:rsid w:val="00AF13E1"/>
    <w:rsid w:val="00AF3B57"/>
    <w:rsid w:val="00B141E9"/>
    <w:rsid w:val="00B17584"/>
    <w:rsid w:val="00B3224E"/>
    <w:rsid w:val="00B4236D"/>
    <w:rsid w:val="00B432A3"/>
    <w:rsid w:val="00B66058"/>
    <w:rsid w:val="00B67A35"/>
    <w:rsid w:val="00B754C2"/>
    <w:rsid w:val="00B82246"/>
    <w:rsid w:val="00B84945"/>
    <w:rsid w:val="00B85E2A"/>
    <w:rsid w:val="00BA5A2C"/>
    <w:rsid w:val="00BA6DB8"/>
    <w:rsid w:val="00BA7342"/>
    <w:rsid w:val="00BB1CA9"/>
    <w:rsid w:val="00BB4903"/>
    <w:rsid w:val="00BB5E26"/>
    <w:rsid w:val="00BD7DFF"/>
    <w:rsid w:val="00BF0A2A"/>
    <w:rsid w:val="00BF388C"/>
    <w:rsid w:val="00BF4D64"/>
    <w:rsid w:val="00BF55F8"/>
    <w:rsid w:val="00C47E88"/>
    <w:rsid w:val="00C52F8B"/>
    <w:rsid w:val="00C6030E"/>
    <w:rsid w:val="00C7243C"/>
    <w:rsid w:val="00C763E4"/>
    <w:rsid w:val="00C80228"/>
    <w:rsid w:val="00C80428"/>
    <w:rsid w:val="00C82B4B"/>
    <w:rsid w:val="00C8435B"/>
    <w:rsid w:val="00CA65B5"/>
    <w:rsid w:val="00CC3A0D"/>
    <w:rsid w:val="00CD2FAA"/>
    <w:rsid w:val="00CE0EC6"/>
    <w:rsid w:val="00CE17B4"/>
    <w:rsid w:val="00CF3868"/>
    <w:rsid w:val="00CF59CD"/>
    <w:rsid w:val="00D03763"/>
    <w:rsid w:val="00D1278C"/>
    <w:rsid w:val="00D141C7"/>
    <w:rsid w:val="00D1641A"/>
    <w:rsid w:val="00D20034"/>
    <w:rsid w:val="00D20C71"/>
    <w:rsid w:val="00D3437E"/>
    <w:rsid w:val="00D51CB7"/>
    <w:rsid w:val="00D75A62"/>
    <w:rsid w:val="00D83EFB"/>
    <w:rsid w:val="00D867AA"/>
    <w:rsid w:val="00DA0E82"/>
    <w:rsid w:val="00DB1DF6"/>
    <w:rsid w:val="00DB375D"/>
    <w:rsid w:val="00DB4E59"/>
    <w:rsid w:val="00DC023B"/>
    <w:rsid w:val="00DD1379"/>
    <w:rsid w:val="00DD43F4"/>
    <w:rsid w:val="00DD73E6"/>
    <w:rsid w:val="00DE041D"/>
    <w:rsid w:val="00DE266C"/>
    <w:rsid w:val="00DF64D1"/>
    <w:rsid w:val="00E00F3F"/>
    <w:rsid w:val="00E03686"/>
    <w:rsid w:val="00E176F2"/>
    <w:rsid w:val="00E203C0"/>
    <w:rsid w:val="00E31FF9"/>
    <w:rsid w:val="00E3208D"/>
    <w:rsid w:val="00E40324"/>
    <w:rsid w:val="00E43ABE"/>
    <w:rsid w:val="00E44C92"/>
    <w:rsid w:val="00E663D7"/>
    <w:rsid w:val="00E67277"/>
    <w:rsid w:val="00E74358"/>
    <w:rsid w:val="00E9271B"/>
    <w:rsid w:val="00E95110"/>
    <w:rsid w:val="00EA19E1"/>
    <w:rsid w:val="00EA2581"/>
    <w:rsid w:val="00EA5900"/>
    <w:rsid w:val="00EB016B"/>
    <w:rsid w:val="00EB4BA8"/>
    <w:rsid w:val="00ED4D0B"/>
    <w:rsid w:val="00EE0A55"/>
    <w:rsid w:val="00EE0CEE"/>
    <w:rsid w:val="00EF263D"/>
    <w:rsid w:val="00F110FA"/>
    <w:rsid w:val="00F143C5"/>
    <w:rsid w:val="00F2313A"/>
    <w:rsid w:val="00F23222"/>
    <w:rsid w:val="00F350C2"/>
    <w:rsid w:val="00F43320"/>
    <w:rsid w:val="00F4398A"/>
    <w:rsid w:val="00F57498"/>
    <w:rsid w:val="00F67244"/>
    <w:rsid w:val="00F82A90"/>
    <w:rsid w:val="00F85AA0"/>
    <w:rsid w:val="00FA617C"/>
    <w:rsid w:val="00FA6876"/>
    <w:rsid w:val="00FC4D1F"/>
    <w:rsid w:val="00FF3FB0"/>
    <w:rsid w:val="00FF7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3E6634-52C7-4DFB-9BBF-70922C0D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DEC"/>
    <w:rPr>
      <w:rFonts w:ascii="Times New Roman" w:eastAsia="SimSun" w:hAnsi="Times New Roman"/>
      <w:sz w:val="24"/>
      <w:szCs w:val="24"/>
    </w:rPr>
  </w:style>
  <w:style w:type="paragraph" w:styleId="Heading1">
    <w:name w:val="heading 1"/>
    <w:basedOn w:val="Normal"/>
    <w:next w:val="Normal"/>
    <w:link w:val="Heading1Char"/>
    <w:uiPriority w:val="99"/>
    <w:qFormat/>
    <w:rsid w:val="00761DEC"/>
    <w:pPr>
      <w:keepNext/>
      <w:widowControl w:val="0"/>
      <w:ind w:left="2160" w:firstLine="720"/>
      <w:outlineLvl w:val="0"/>
    </w:pPr>
    <w:rPr>
      <w:rFonts w:ascii="Arial" w:hAnsi="Arial" w:cs="Arial"/>
      <w:i/>
      <w:iCs/>
      <w:sz w:val="20"/>
      <w:szCs w:val="20"/>
      <w:lang w:eastAsia="en-US"/>
    </w:rPr>
  </w:style>
  <w:style w:type="paragraph" w:styleId="Heading2">
    <w:name w:val="heading 2"/>
    <w:basedOn w:val="Normal"/>
    <w:next w:val="Normal"/>
    <w:link w:val="Heading2Char"/>
    <w:uiPriority w:val="99"/>
    <w:qFormat/>
    <w:rsid w:val="00761DEC"/>
    <w:pPr>
      <w:keepNext/>
      <w:widowControl w:val="0"/>
      <w:jc w:val="center"/>
      <w:outlineLvl w:val="1"/>
    </w:pPr>
    <w:rPr>
      <w:rFonts w:ascii="Arial" w:hAnsi="Arial" w:cs="Arial"/>
      <w:b/>
      <w:bCs/>
      <w:sz w:val="20"/>
      <w:szCs w:val="20"/>
      <w:lang w:eastAsia="en-US"/>
    </w:rPr>
  </w:style>
  <w:style w:type="paragraph" w:styleId="Heading3">
    <w:name w:val="heading 3"/>
    <w:basedOn w:val="Normal"/>
    <w:next w:val="Normal"/>
    <w:link w:val="Heading3Char"/>
    <w:uiPriority w:val="99"/>
    <w:qFormat/>
    <w:rsid w:val="00761DEC"/>
    <w:pPr>
      <w:keepNext/>
      <w:widowControl w:val="0"/>
      <w:outlineLvl w:val="2"/>
    </w:pPr>
    <w:rPr>
      <w:rFonts w:ascii="Arial" w:hAnsi="Arial" w:cs="Arial"/>
      <w:b/>
      <w:bCs/>
      <w:sz w:val="20"/>
      <w:szCs w:val="20"/>
      <w:lang w:eastAsia="en-US"/>
    </w:rPr>
  </w:style>
  <w:style w:type="paragraph" w:styleId="Heading4">
    <w:name w:val="heading 4"/>
    <w:basedOn w:val="Normal"/>
    <w:next w:val="Normal"/>
    <w:link w:val="Heading4Char"/>
    <w:uiPriority w:val="99"/>
    <w:qFormat/>
    <w:rsid w:val="00761DEC"/>
    <w:pPr>
      <w:keepNext/>
      <w:ind w:left="2160" w:hanging="2160"/>
      <w:outlineLvl w:val="3"/>
    </w:pPr>
    <w:rPr>
      <w:rFonts w:ascii="Arial" w:hAnsi="Arial" w:cs="Arial"/>
      <w:b/>
      <w:bCs/>
      <w:sz w:val="20"/>
      <w:szCs w:val="20"/>
    </w:rPr>
  </w:style>
  <w:style w:type="paragraph" w:styleId="Heading5">
    <w:name w:val="heading 5"/>
    <w:basedOn w:val="Normal"/>
    <w:next w:val="Normal"/>
    <w:link w:val="Heading5Char"/>
    <w:uiPriority w:val="99"/>
    <w:qFormat/>
    <w:rsid w:val="00761DEC"/>
    <w:pPr>
      <w:keepNext/>
      <w:widowControl w:val="0"/>
      <w:jc w:val="center"/>
      <w:outlineLvl w:val="4"/>
    </w:pPr>
    <w:rPr>
      <w:rFonts w:ascii="Arial" w:eastAsia="Batang" w:hAnsi="Arial" w:cs="Arial"/>
      <w:b/>
      <w:bCs/>
      <w:lang w:eastAsia="en-US"/>
    </w:rPr>
  </w:style>
  <w:style w:type="paragraph" w:styleId="Heading6">
    <w:name w:val="heading 6"/>
    <w:basedOn w:val="Normal"/>
    <w:next w:val="Normal"/>
    <w:link w:val="Heading6Char"/>
    <w:uiPriority w:val="99"/>
    <w:qFormat/>
    <w:rsid w:val="00761DEC"/>
    <w:pPr>
      <w:keepNext/>
      <w:widowControl w:val="0"/>
      <w:ind w:left="2160"/>
      <w:outlineLvl w:val="5"/>
    </w:pPr>
    <w:rPr>
      <w:rFonts w:ascii="Arial" w:eastAsia="Batang" w:hAnsi="Arial" w:cs="Arial"/>
      <w:b/>
      <w:bCs/>
      <w:sz w:val="20"/>
      <w:szCs w:val="20"/>
      <w:lang w:eastAsia="en-US"/>
    </w:rPr>
  </w:style>
  <w:style w:type="paragraph" w:styleId="Heading7">
    <w:name w:val="heading 7"/>
    <w:basedOn w:val="Normal"/>
    <w:next w:val="Normal"/>
    <w:link w:val="Heading7Char"/>
    <w:uiPriority w:val="99"/>
    <w:qFormat/>
    <w:rsid w:val="00761DEC"/>
    <w:pPr>
      <w:keepNext/>
      <w:widowControl w:val="0"/>
      <w:numPr>
        <w:numId w:val="2"/>
      </w:numPr>
      <w:outlineLvl w:val="6"/>
    </w:pPr>
    <w:rPr>
      <w:rFonts w:ascii="Arial" w:hAnsi="Arial" w:cs="Arial"/>
      <w:u w:val="single"/>
      <w:lang w:eastAsia="en-US"/>
    </w:rPr>
  </w:style>
  <w:style w:type="paragraph" w:styleId="Heading8">
    <w:name w:val="heading 8"/>
    <w:basedOn w:val="Normal"/>
    <w:next w:val="Normal"/>
    <w:link w:val="Heading8Char"/>
    <w:uiPriority w:val="99"/>
    <w:qFormat/>
    <w:rsid w:val="00761DEC"/>
    <w:pPr>
      <w:keepNext/>
      <w:widowControl w:val="0"/>
      <w:jc w:val="center"/>
      <w:outlineLvl w:val="7"/>
    </w:pPr>
    <w:rPr>
      <w:rFonts w:ascii="Arial" w:eastAsia="Batang" w:hAnsi="Arial" w:cs="Arial"/>
      <w:sz w:val="20"/>
      <w:szCs w:val="20"/>
      <w:u w:val="single"/>
      <w:lang w:eastAsia="en-US"/>
    </w:rPr>
  </w:style>
  <w:style w:type="paragraph" w:styleId="Heading9">
    <w:name w:val="heading 9"/>
    <w:basedOn w:val="Normal"/>
    <w:next w:val="Normal"/>
    <w:link w:val="Heading9Char"/>
    <w:uiPriority w:val="99"/>
    <w:qFormat/>
    <w:rsid w:val="00761DEC"/>
    <w:pPr>
      <w:keepNext/>
      <w:widowControl w:val="0"/>
      <w:numPr>
        <w:numId w:val="3"/>
      </w:numPr>
      <w:outlineLvl w:val="8"/>
    </w:pPr>
    <w:rPr>
      <w:rFonts w:ascii="Arial" w:hAnsi="Arial" w:cs="Arial"/>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1DEC"/>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761DEC"/>
    <w:rPr>
      <w:rFonts w:ascii="Cambria" w:hAnsi="Cambria" w:cs="Cambria"/>
      <w:b/>
      <w:bCs/>
      <w:i/>
      <w:iCs/>
      <w:sz w:val="28"/>
      <w:szCs w:val="28"/>
    </w:rPr>
  </w:style>
  <w:style w:type="character" w:customStyle="1" w:styleId="Heading3Char">
    <w:name w:val="Heading 3 Char"/>
    <w:basedOn w:val="DefaultParagraphFont"/>
    <w:link w:val="Heading3"/>
    <w:uiPriority w:val="99"/>
    <w:locked/>
    <w:rsid w:val="00761DEC"/>
    <w:rPr>
      <w:rFonts w:ascii="Cambria" w:hAnsi="Cambria" w:cs="Cambria"/>
      <w:b/>
      <w:bCs/>
      <w:sz w:val="26"/>
      <w:szCs w:val="26"/>
    </w:rPr>
  </w:style>
  <w:style w:type="character" w:customStyle="1" w:styleId="Heading4Char">
    <w:name w:val="Heading 4 Char"/>
    <w:basedOn w:val="DefaultParagraphFont"/>
    <w:link w:val="Heading4"/>
    <w:uiPriority w:val="99"/>
    <w:locked/>
    <w:rsid w:val="00761DEC"/>
    <w:rPr>
      <w:rFonts w:ascii="Calibri" w:hAnsi="Calibri" w:cs="Calibri"/>
      <w:b/>
      <w:bCs/>
      <w:sz w:val="28"/>
      <w:szCs w:val="28"/>
    </w:rPr>
  </w:style>
  <w:style w:type="character" w:customStyle="1" w:styleId="Heading5Char">
    <w:name w:val="Heading 5 Char"/>
    <w:basedOn w:val="DefaultParagraphFont"/>
    <w:link w:val="Heading5"/>
    <w:uiPriority w:val="99"/>
    <w:locked/>
    <w:rsid w:val="00761DEC"/>
    <w:rPr>
      <w:rFonts w:ascii="Calibri" w:hAnsi="Calibri" w:cs="Calibri"/>
      <w:b/>
      <w:bCs/>
      <w:i/>
      <w:iCs/>
      <w:sz w:val="26"/>
      <w:szCs w:val="26"/>
    </w:rPr>
  </w:style>
  <w:style w:type="character" w:customStyle="1" w:styleId="Heading6Char">
    <w:name w:val="Heading 6 Char"/>
    <w:basedOn w:val="DefaultParagraphFont"/>
    <w:link w:val="Heading6"/>
    <w:uiPriority w:val="99"/>
    <w:locked/>
    <w:rsid w:val="00761DEC"/>
    <w:rPr>
      <w:rFonts w:ascii="Calibri" w:hAnsi="Calibri" w:cs="Calibri"/>
      <w:b/>
      <w:bCs/>
    </w:rPr>
  </w:style>
  <w:style w:type="character" w:customStyle="1" w:styleId="Heading7Char">
    <w:name w:val="Heading 7 Char"/>
    <w:basedOn w:val="DefaultParagraphFont"/>
    <w:link w:val="Heading7"/>
    <w:uiPriority w:val="99"/>
    <w:locked/>
    <w:rsid w:val="00761DEC"/>
    <w:rPr>
      <w:rFonts w:ascii="Arial" w:eastAsia="SimSun" w:hAnsi="Arial" w:cs="Arial"/>
      <w:sz w:val="24"/>
      <w:szCs w:val="24"/>
      <w:u w:val="single"/>
      <w:lang w:eastAsia="en-US"/>
    </w:rPr>
  </w:style>
  <w:style w:type="character" w:customStyle="1" w:styleId="Heading8Char">
    <w:name w:val="Heading 8 Char"/>
    <w:basedOn w:val="DefaultParagraphFont"/>
    <w:link w:val="Heading8"/>
    <w:uiPriority w:val="99"/>
    <w:locked/>
    <w:rsid w:val="00761DEC"/>
    <w:rPr>
      <w:rFonts w:ascii="Calibri" w:hAnsi="Calibri" w:cs="Calibri"/>
      <w:i/>
      <w:iCs/>
      <w:sz w:val="24"/>
      <w:szCs w:val="24"/>
    </w:rPr>
  </w:style>
  <w:style w:type="character" w:customStyle="1" w:styleId="Heading9Char">
    <w:name w:val="Heading 9 Char"/>
    <w:basedOn w:val="DefaultParagraphFont"/>
    <w:link w:val="Heading9"/>
    <w:uiPriority w:val="99"/>
    <w:locked/>
    <w:rsid w:val="00761DEC"/>
    <w:rPr>
      <w:rFonts w:ascii="Arial" w:eastAsia="SimSun" w:hAnsi="Arial" w:cs="Arial"/>
      <w:sz w:val="24"/>
      <w:szCs w:val="24"/>
      <w:u w:val="single"/>
      <w:lang w:eastAsia="en-US"/>
    </w:rPr>
  </w:style>
  <w:style w:type="paragraph" w:styleId="Title">
    <w:name w:val="Title"/>
    <w:basedOn w:val="Normal"/>
    <w:link w:val="TitleChar"/>
    <w:uiPriority w:val="10"/>
    <w:qFormat/>
    <w:rsid w:val="00761DEC"/>
    <w:pPr>
      <w:widowControl w:val="0"/>
      <w:jc w:val="center"/>
    </w:pPr>
    <w:rPr>
      <w:rFonts w:ascii="Arial" w:eastAsia="Batang" w:hAnsi="Arial" w:cs="Arial"/>
      <w:b/>
      <w:bCs/>
      <w:lang w:eastAsia="en-US"/>
    </w:rPr>
  </w:style>
  <w:style w:type="character" w:customStyle="1" w:styleId="TitleChar">
    <w:name w:val="Title Char"/>
    <w:basedOn w:val="DefaultParagraphFont"/>
    <w:link w:val="Title"/>
    <w:uiPriority w:val="10"/>
    <w:locked/>
    <w:rsid w:val="00761DEC"/>
    <w:rPr>
      <w:rFonts w:ascii="Cambria" w:hAnsi="Cambria" w:cs="Cambria"/>
      <w:b/>
      <w:bCs/>
      <w:kern w:val="28"/>
      <w:sz w:val="32"/>
      <w:szCs w:val="32"/>
    </w:rPr>
  </w:style>
  <w:style w:type="character" w:styleId="Hyperlink">
    <w:name w:val="Hyperlink"/>
    <w:basedOn w:val="DefaultParagraphFont"/>
    <w:uiPriority w:val="99"/>
    <w:rsid w:val="00761DEC"/>
    <w:rPr>
      <w:rFonts w:ascii="Times New Roman" w:hAnsi="Times New Roman" w:cs="Times New Roman"/>
      <w:color w:val="0000FF"/>
      <w:u w:val="single"/>
    </w:rPr>
  </w:style>
  <w:style w:type="paragraph" w:styleId="BodyText">
    <w:name w:val="Body Text"/>
    <w:basedOn w:val="Normal"/>
    <w:link w:val="BodyTextChar"/>
    <w:uiPriority w:val="99"/>
    <w:rsid w:val="00761DEC"/>
    <w:pPr>
      <w:widowControl w:val="0"/>
    </w:pPr>
    <w:rPr>
      <w:rFonts w:ascii="Arial" w:eastAsia="Batang" w:hAnsi="Arial" w:cs="Arial"/>
      <w:sz w:val="20"/>
      <w:szCs w:val="20"/>
      <w:lang w:eastAsia="en-US"/>
    </w:rPr>
  </w:style>
  <w:style w:type="character" w:customStyle="1" w:styleId="BodyTextChar">
    <w:name w:val="Body Text Char"/>
    <w:basedOn w:val="DefaultParagraphFont"/>
    <w:link w:val="BodyText"/>
    <w:uiPriority w:val="99"/>
    <w:locked/>
    <w:rsid w:val="00761DEC"/>
    <w:rPr>
      <w:rFonts w:ascii="Times New Roman" w:hAnsi="Times New Roman" w:cs="Times New Roman"/>
      <w:sz w:val="24"/>
      <w:szCs w:val="24"/>
    </w:rPr>
  </w:style>
  <w:style w:type="paragraph" w:styleId="BodyText2">
    <w:name w:val="Body Text 2"/>
    <w:basedOn w:val="Normal"/>
    <w:link w:val="BodyText2Char"/>
    <w:uiPriority w:val="99"/>
    <w:rsid w:val="00761DEC"/>
    <w:pPr>
      <w:widowControl w:val="0"/>
    </w:pPr>
    <w:rPr>
      <w:rFonts w:ascii="Arial" w:hAnsi="Arial" w:cs="Arial"/>
      <w:sz w:val="16"/>
      <w:szCs w:val="16"/>
    </w:rPr>
  </w:style>
  <w:style w:type="character" w:customStyle="1" w:styleId="BodyText2Char">
    <w:name w:val="Body Text 2 Char"/>
    <w:basedOn w:val="DefaultParagraphFont"/>
    <w:link w:val="BodyText2"/>
    <w:uiPriority w:val="99"/>
    <w:locked/>
    <w:rsid w:val="00761DEC"/>
    <w:rPr>
      <w:rFonts w:ascii="Times New Roman" w:hAnsi="Times New Roman" w:cs="Times New Roman"/>
      <w:sz w:val="24"/>
      <w:szCs w:val="24"/>
    </w:rPr>
  </w:style>
  <w:style w:type="paragraph" w:styleId="BodyTextIndent2">
    <w:name w:val="Body Text Indent 2"/>
    <w:basedOn w:val="Normal"/>
    <w:link w:val="BodyTextIndent2Char"/>
    <w:uiPriority w:val="99"/>
    <w:rsid w:val="00761DEC"/>
    <w:pPr>
      <w:ind w:left="720"/>
    </w:pPr>
    <w:rPr>
      <w:rFonts w:ascii="Arial" w:hAnsi="Arial" w:cs="Arial"/>
      <w:i/>
      <w:iCs/>
      <w:sz w:val="20"/>
      <w:szCs w:val="20"/>
    </w:rPr>
  </w:style>
  <w:style w:type="character" w:customStyle="1" w:styleId="BodyTextIndent2Char">
    <w:name w:val="Body Text Indent 2 Char"/>
    <w:basedOn w:val="DefaultParagraphFont"/>
    <w:link w:val="BodyTextIndent2"/>
    <w:uiPriority w:val="99"/>
    <w:locked/>
    <w:rsid w:val="00761DEC"/>
    <w:rPr>
      <w:rFonts w:ascii="Times New Roman" w:hAnsi="Times New Roman" w:cs="Times New Roman"/>
      <w:sz w:val="24"/>
      <w:szCs w:val="24"/>
    </w:rPr>
  </w:style>
  <w:style w:type="paragraph" w:customStyle="1" w:styleId="HTMLBody">
    <w:name w:val="HTML Body"/>
    <w:uiPriority w:val="99"/>
    <w:rsid w:val="00761DEC"/>
    <w:rPr>
      <w:rFonts w:ascii="Arial" w:eastAsia="SimSun" w:hAnsi="Arial" w:cs="Arial"/>
      <w:lang w:eastAsia="en-US"/>
    </w:rPr>
  </w:style>
  <w:style w:type="paragraph" w:styleId="Date">
    <w:name w:val="Date"/>
    <w:basedOn w:val="Normal"/>
    <w:next w:val="Normal"/>
    <w:link w:val="DateChar"/>
    <w:uiPriority w:val="99"/>
    <w:rsid w:val="00761DEC"/>
  </w:style>
  <w:style w:type="character" w:customStyle="1" w:styleId="DateChar">
    <w:name w:val="Date Char"/>
    <w:basedOn w:val="DefaultParagraphFont"/>
    <w:link w:val="Date"/>
    <w:uiPriority w:val="99"/>
    <w:locked/>
    <w:rsid w:val="00761DEC"/>
    <w:rPr>
      <w:rFonts w:ascii="Times New Roman" w:hAnsi="Times New Roman" w:cs="Times New Roman"/>
      <w:sz w:val="24"/>
      <w:szCs w:val="24"/>
    </w:rPr>
  </w:style>
  <w:style w:type="paragraph" w:styleId="BodyTextIndent3">
    <w:name w:val="Body Text Indent 3"/>
    <w:basedOn w:val="Normal"/>
    <w:link w:val="BodyTextIndent3Char"/>
    <w:uiPriority w:val="99"/>
    <w:rsid w:val="00761DEC"/>
    <w:pPr>
      <w:widowControl w:val="0"/>
      <w:ind w:left="2880"/>
    </w:pPr>
    <w:rPr>
      <w:rFonts w:ascii="Arial" w:hAnsi="Arial" w:cs="Arial"/>
      <w:b/>
      <w:bCs/>
      <w:sz w:val="20"/>
      <w:szCs w:val="20"/>
      <w:lang w:eastAsia="en-US"/>
    </w:rPr>
  </w:style>
  <w:style w:type="character" w:customStyle="1" w:styleId="BodyTextIndent3Char">
    <w:name w:val="Body Text Indent 3 Char"/>
    <w:basedOn w:val="DefaultParagraphFont"/>
    <w:link w:val="BodyTextIndent3"/>
    <w:uiPriority w:val="99"/>
    <w:locked/>
    <w:rsid w:val="00761DEC"/>
    <w:rPr>
      <w:rFonts w:ascii="Times New Roman" w:hAnsi="Times New Roman" w:cs="Times New Roman"/>
      <w:sz w:val="16"/>
      <w:szCs w:val="16"/>
    </w:rPr>
  </w:style>
  <w:style w:type="character" w:styleId="FollowedHyperlink">
    <w:name w:val="FollowedHyperlink"/>
    <w:basedOn w:val="DefaultParagraphFont"/>
    <w:uiPriority w:val="99"/>
    <w:rsid w:val="00761DEC"/>
    <w:rPr>
      <w:rFonts w:cs="Times New Roman"/>
      <w:color w:val="800080"/>
      <w:u w:val="single"/>
    </w:rPr>
  </w:style>
  <w:style w:type="paragraph" w:styleId="ListParagraph">
    <w:name w:val="List Paragraph"/>
    <w:basedOn w:val="Normal"/>
    <w:uiPriority w:val="34"/>
    <w:qFormat/>
    <w:rsid w:val="00544787"/>
    <w:pPr>
      <w:ind w:left="720"/>
      <w:contextualSpacing/>
    </w:pPr>
    <w:rPr>
      <w:rFonts w:eastAsia="Times New Roman"/>
      <w:sz w:val="20"/>
      <w:szCs w:val="20"/>
    </w:rPr>
  </w:style>
  <w:style w:type="paragraph" w:styleId="NormalWeb">
    <w:name w:val="Normal (Web)"/>
    <w:basedOn w:val="Normal"/>
    <w:uiPriority w:val="99"/>
    <w:semiHidden/>
    <w:unhideWhenUsed/>
    <w:rsid w:val="00962660"/>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897964"/>
    <w:rPr>
      <w:rFonts w:ascii="Tahoma" w:hAnsi="Tahoma" w:cs="Tahoma"/>
      <w:sz w:val="16"/>
      <w:szCs w:val="16"/>
    </w:rPr>
  </w:style>
  <w:style w:type="character" w:customStyle="1" w:styleId="BalloonTextChar">
    <w:name w:val="Balloon Text Char"/>
    <w:basedOn w:val="DefaultParagraphFont"/>
    <w:link w:val="BalloonText"/>
    <w:uiPriority w:val="99"/>
    <w:semiHidden/>
    <w:rsid w:val="00897964"/>
    <w:rPr>
      <w:rFonts w:ascii="Tahoma" w:eastAsia="SimSun" w:hAnsi="Tahoma" w:cs="Tahoma"/>
      <w:sz w:val="16"/>
      <w:szCs w:val="16"/>
    </w:rPr>
  </w:style>
  <w:style w:type="paragraph" w:styleId="Quote">
    <w:name w:val="Quote"/>
    <w:basedOn w:val="Normal"/>
    <w:link w:val="QuoteChar"/>
    <w:uiPriority w:val="29"/>
    <w:qFormat/>
    <w:rsid w:val="00F143C5"/>
    <w:rPr>
      <w:rFonts w:eastAsiaTheme="minorHAnsi"/>
      <w:i/>
      <w:iCs/>
      <w:color w:val="000000"/>
    </w:rPr>
  </w:style>
  <w:style w:type="character" w:customStyle="1" w:styleId="QuoteChar">
    <w:name w:val="Quote Char"/>
    <w:basedOn w:val="DefaultParagraphFont"/>
    <w:link w:val="Quote"/>
    <w:uiPriority w:val="29"/>
    <w:rsid w:val="00F143C5"/>
    <w:rPr>
      <w:rFonts w:ascii="Times New Roman" w:eastAsiaTheme="minorHAnsi" w:hAnsi="Times New Roman"/>
      <w:i/>
      <w:iCs/>
      <w:color w:val="000000"/>
      <w:sz w:val="24"/>
      <w:szCs w:val="24"/>
    </w:rPr>
  </w:style>
  <w:style w:type="table" w:styleId="TableGrid">
    <w:name w:val="Table Grid"/>
    <w:basedOn w:val="TableNormal"/>
    <w:uiPriority w:val="59"/>
    <w:rsid w:val="008C14AB"/>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65AD9"/>
    <w:rPr>
      <w:b/>
      <w:bCs/>
    </w:rPr>
  </w:style>
  <w:style w:type="character" w:styleId="Emphasis">
    <w:name w:val="Emphasis"/>
    <w:basedOn w:val="DefaultParagraphFont"/>
    <w:uiPriority w:val="20"/>
    <w:qFormat/>
    <w:rsid w:val="00265A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485">
      <w:bodyDiv w:val="1"/>
      <w:marLeft w:val="0"/>
      <w:marRight w:val="0"/>
      <w:marTop w:val="0"/>
      <w:marBottom w:val="0"/>
      <w:divBdr>
        <w:top w:val="none" w:sz="0" w:space="0" w:color="auto"/>
        <w:left w:val="none" w:sz="0" w:space="0" w:color="auto"/>
        <w:bottom w:val="none" w:sz="0" w:space="0" w:color="auto"/>
        <w:right w:val="none" w:sz="0" w:space="0" w:color="auto"/>
      </w:divBdr>
    </w:div>
    <w:div w:id="221454496">
      <w:bodyDiv w:val="1"/>
      <w:marLeft w:val="0"/>
      <w:marRight w:val="0"/>
      <w:marTop w:val="0"/>
      <w:marBottom w:val="0"/>
      <w:divBdr>
        <w:top w:val="none" w:sz="0" w:space="0" w:color="auto"/>
        <w:left w:val="none" w:sz="0" w:space="0" w:color="auto"/>
        <w:bottom w:val="none" w:sz="0" w:space="0" w:color="auto"/>
        <w:right w:val="none" w:sz="0" w:space="0" w:color="auto"/>
      </w:divBdr>
    </w:div>
    <w:div w:id="286788481">
      <w:bodyDiv w:val="1"/>
      <w:marLeft w:val="0"/>
      <w:marRight w:val="0"/>
      <w:marTop w:val="0"/>
      <w:marBottom w:val="0"/>
      <w:divBdr>
        <w:top w:val="none" w:sz="0" w:space="0" w:color="auto"/>
        <w:left w:val="none" w:sz="0" w:space="0" w:color="auto"/>
        <w:bottom w:val="none" w:sz="0" w:space="0" w:color="auto"/>
        <w:right w:val="none" w:sz="0" w:space="0" w:color="auto"/>
      </w:divBdr>
    </w:div>
    <w:div w:id="467892764">
      <w:bodyDiv w:val="1"/>
      <w:marLeft w:val="0"/>
      <w:marRight w:val="0"/>
      <w:marTop w:val="0"/>
      <w:marBottom w:val="0"/>
      <w:divBdr>
        <w:top w:val="none" w:sz="0" w:space="0" w:color="auto"/>
        <w:left w:val="none" w:sz="0" w:space="0" w:color="auto"/>
        <w:bottom w:val="none" w:sz="0" w:space="0" w:color="auto"/>
        <w:right w:val="none" w:sz="0" w:space="0" w:color="auto"/>
      </w:divBdr>
    </w:div>
    <w:div w:id="1006177046">
      <w:bodyDiv w:val="1"/>
      <w:marLeft w:val="0"/>
      <w:marRight w:val="0"/>
      <w:marTop w:val="0"/>
      <w:marBottom w:val="0"/>
      <w:divBdr>
        <w:top w:val="none" w:sz="0" w:space="0" w:color="auto"/>
        <w:left w:val="none" w:sz="0" w:space="0" w:color="auto"/>
        <w:bottom w:val="none" w:sz="0" w:space="0" w:color="auto"/>
        <w:right w:val="none" w:sz="0" w:space="0" w:color="auto"/>
      </w:divBdr>
      <w:divsChild>
        <w:div w:id="136726835">
          <w:marLeft w:val="0"/>
          <w:marRight w:val="0"/>
          <w:marTop w:val="0"/>
          <w:marBottom w:val="0"/>
          <w:divBdr>
            <w:top w:val="none" w:sz="0" w:space="0" w:color="auto"/>
            <w:left w:val="none" w:sz="0" w:space="0" w:color="auto"/>
            <w:bottom w:val="none" w:sz="0" w:space="0" w:color="auto"/>
            <w:right w:val="none" w:sz="0" w:space="0" w:color="auto"/>
          </w:divBdr>
          <w:divsChild>
            <w:div w:id="1551651232">
              <w:marLeft w:val="0"/>
              <w:marRight w:val="0"/>
              <w:marTop w:val="0"/>
              <w:marBottom w:val="0"/>
              <w:divBdr>
                <w:top w:val="none" w:sz="0" w:space="0" w:color="auto"/>
                <w:left w:val="none" w:sz="0" w:space="0" w:color="auto"/>
                <w:bottom w:val="none" w:sz="0" w:space="0" w:color="auto"/>
                <w:right w:val="none" w:sz="0" w:space="0" w:color="auto"/>
              </w:divBdr>
              <w:divsChild>
                <w:div w:id="135026009">
                  <w:marLeft w:val="0"/>
                  <w:marRight w:val="0"/>
                  <w:marTop w:val="0"/>
                  <w:marBottom w:val="0"/>
                  <w:divBdr>
                    <w:top w:val="none" w:sz="0" w:space="0" w:color="auto"/>
                    <w:left w:val="none" w:sz="0" w:space="0" w:color="auto"/>
                    <w:bottom w:val="none" w:sz="0" w:space="0" w:color="auto"/>
                    <w:right w:val="none" w:sz="0" w:space="0" w:color="auto"/>
                  </w:divBdr>
                  <w:divsChild>
                    <w:div w:id="1311130559">
                      <w:marLeft w:val="0"/>
                      <w:marRight w:val="0"/>
                      <w:marTop w:val="0"/>
                      <w:marBottom w:val="0"/>
                      <w:divBdr>
                        <w:top w:val="none" w:sz="0" w:space="0" w:color="auto"/>
                        <w:left w:val="none" w:sz="0" w:space="0" w:color="auto"/>
                        <w:bottom w:val="none" w:sz="0" w:space="0" w:color="auto"/>
                        <w:right w:val="none" w:sz="0" w:space="0" w:color="auto"/>
                      </w:divBdr>
                      <w:divsChild>
                        <w:div w:id="1229342927">
                          <w:marLeft w:val="0"/>
                          <w:marRight w:val="0"/>
                          <w:marTop w:val="0"/>
                          <w:marBottom w:val="0"/>
                          <w:divBdr>
                            <w:top w:val="none" w:sz="0" w:space="0" w:color="auto"/>
                            <w:left w:val="none" w:sz="0" w:space="0" w:color="auto"/>
                            <w:bottom w:val="none" w:sz="0" w:space="0" w:color="auto"/>
                            <w:right w:val="none" w:sz="0" w:space="0" w:color="auto"/>
                          </w:divBdr>
                          <w:divsChild>
                            <w:div w:id="11822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387367">
      <w:bodyDiv w:val="1"/>
      <w:marLeft w:val="0"/>
      <w:marRight w:val="0"/>
      <w:marTop w:val="0"/>
      <w:marBottom w:val="0"/>
      <w:divBdr>
        <w:top w:val="none" w:sz="0" w:space="0" w:color="auto"/>
        <w:left w:val="none" w:sz="0" w:space="0" w:color="auto"/>
        <w:bottom w:val="none" w:sz="0" w:space="0" w:color="auto"/>
        <w:right w:val="none" w:sz="0" w:space="0" w:color="auto"/>
      </w:divBdr>
      <w:divsChild>
        <w:div w:id="351077354">
          <w:marLeft w:val="0"/>
          <w:marRight w:val="0"/>
          <w:marTop w:val="0"/>
          <w:marBottom w:val="0"/>
          <w:divBdr>
            <w:top w:val="none" w:sz="0" w:space="0" w:color="auto"/>
            <w:left w:val="none" w:sz="0" w:space="0" w:color="auto"/>
            <w:bottom w:val="none" w:sz="0" w:space="0" w:color="auto"/>
            <w:right w:val="none" w:sz="0" w:space="0" w:color="auto"/>
          </w:divBdr>
          <w:divsChild>
            <w:div w:id="1792169347">
              <w:marLeft w:val="0"/>
              <w:marRight w:val="0"/>
              <w:marTop w:val="0"/>
              <w:marBottom w:val="0"/>
              <w:divBdr>
                <w:top w:val="none" w:sz="0" w:space="0" w:color="auto"/>
                <w:left w:val="none" w:sz="0" w:space="0" w:color="auto"/>
                <w:bottom w:val="none" w:sz="0" w:space="0" w:color="auto"/>
                <w:right w:val="none" w:sz="0" w:space="0" w:color="auto"/>
              </w:divBdr>
              <w:divsChild>
                <w:div w:id="1432042897">
                  <w:marLeft w:val="0"/>
                  <w:marRight w:val="0"/>
                  <w:marTop w:val="0"/>
                  <w:marBottom w:val="0"/>
                  <w:divBdr>
                    <w:top w:val="none" w:sz="0" w:space="0" w:color="auto"/>
                    <w:left w:val="none" w:sz="0" w:space="0" w:color="auto"/>
                    <w:bottom w:val="none" w:sz="0" w:space="0" w:color="auto"/>
                    <w:right w:val="none" w:sz="0" w:space="0" w:color="auto"/>
                  </w:divBdr>
                  <w:divsChild>
                    <w:div w:id="2015718513">
                      <w:marLeft w:val="0"/>
                      <w:marRight w:val="0"/>
                      <w:marTop w:val="0"/>
                      <w:marBottom w:val="0"/>
                      <w:divBdr>
                        <w:top w:val="none" w:sz="0" w:space="0" w:color="auto"/>
                        <w:left w:val="none" w:sz="0" w:space="0" w:color="auto"/>
                        <w:bottom w:val="none" w:sz="0" w:space="0" w:color="auto"/>
                        <w:right w:val="none" w:sz="0" w:space="0" w:color="auto"/>
                      </w:divBdr>
                      <w:divsChild>
                        <w:div w:id="1646659711">
                          <w:marLeft w:val="0"/>
                          <w:marRight w:val="0"/>
                          <w:marTop w:val="0"/>
                          <w:marBottom w:val="0"/>
                          <w:divBdr>
                            <w:top w:val="none" w:sz="0" w:space="0" w:color="auto"/>
                            <w:left w:val="none" w:sz="0" w:space="0" w:color="auto"/>
                            <w:bottom w:val="none" w:sz="0" w:space="0" w:color="auto"/>
                            <w:right w:val="none" w:sz="0" w:space="0" w:color="auto"/>
                          </w:divBdr>
                          <w:divsChild>
                            <w:div w:id="6991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545619">
      <w:bodyDiv w:val="1"/>
      <w:marLeft w:val="0"/>
      <w:marRight w:val="0"/>
      <w:marTop w:val="0"/>
      <w:marBottom w:val="0"/>
      <w:divBdr>
        <w:top w:val="none" w:sz="0" w:space="0" w:color="auto"/>
        <w:left w:val="none" w:sz="0" w:space="0" w:color="auto"/>
        <w:bottom w:val="none" w:sz="0" w:space="0" w:color="auto"/>
        <w:right w:val="none" w:sz="0" w:space="0" w:color="auto"/>
      </w:divBdr>
      <w:divsChild>
        <w:div w:id="167717456">
          <w:marLeft w:val="0"/>
          <w:marRight w:val="0"/>
          <w:marTop w:val="0"/>
          <w:marBottom w:val="0"/>
          <w:divBdr>
            <w:top w:val="none" w:sz="0" w:space="0" w:color="auto"/>
            <w:left w:val="none" w:sz="0" w:space="0" w:color="auto"/>
            <w:bottom w:val="none" w:sz="0" w:space="0" w:color="auto"/>
            <w:right w:val="none" w:sz="0" w:space="0" w:color="auto"/>
          </w:divBdr>
          <w:divsChild>
            <w:div w:id="912010573">
              <w:marLeft w:val="0"/>
              <w:marRight w:val="0"/>
              <w:marTop w:val="0"/>
              <w:marBottom w:val="0"/>
              <w:divBdr>
                <w:top w:val="none" w:sz="0" w:space="0" w:color="auto"/>
                <w:left w:val="none" w:sz="0" w:space="0" w:color="auto"/>
                <w:bottom w:val="none" w:sz="0" w:space="0" w:color="auto"/>
                <w:right w:val="none" w:sz="0" w:space="0" w:color="auto"/>
              </w:divBdr>
              <w:divsChild>
                <w:div w:id="511529361">
                  <w:marLeft w:val="0"/>
                  <w:marRight w:val="0"/>
                  <w:marTop w:val="0"/>
                  <w:marBottom w:val="0"/>
                  <w:divBdr>
                    <w:top w:val="none" w:sz="0" w:space="0" w:color="auto"/>
                    <w:left w:val="none" w:sz="0" w:space="0" w:color="auto"/>
                    <w:bottom w:val="none" w:sz="0" w:space="0" w:color="auto"/>
                    <w:right w:val="none" w:sz="0" w:space="0" w:color="auto"/>
                  </w:divBdr>
                  <w:divsChild>
                    <w:div w:id="1224636932">
                      <w:marLeft w:val="0"/>
                      <w:marRight w:val="0"/>
                      <w:marTop w:val="0"/>
                      <w:marBottom w:val="0"/>
                      <w:divBdr>
                        <w:top w:val="none" w:sz="0" w:space="0" w:color="auto"/>
                        <w:left w:val="none" w:sz="0" w:space="0" w:color="auto"/>
                        <w:bottom w:val="none" w:sz="0" w:space="0" w:color="auto"/>
                        <w:right w:val="none" w:sz="0" w:space="0" w:color="auto"/>
                      </w:divBdr>
                      <w:divsChild>
                        <w:div w:id="555968014">
                          <w:marLeft w:val="0"/>
                          <w:marRight w:val="0"/>
                          <w:marTop w:val="0"/>
                          <w:marBottom w:val="0"/>
                          <w:divBdr>
                            <w:top w:val="none" w:sz="0" w:space="0" w:color="auto"/>
                            <w:left w:val="none" w:sz="0" w:space="0" w:color="auto"/>
                            <w:bottom w:val="none" w:sz="0" w:space="0" w:color="auto"/>
                            <w:right w:val="none" w:sz="0" w:space="0" w:color="auto"/>
                          </w:divBdr>
                          <w:divsChild>
                            <w:div w:id="1704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C@uwsp.edu" TargetMode="External"/><Relationship Id="rId13" Type="http://schemas.openxmlformats.org/officeDocument/2006/relationships/hyperlink" Target="http://www.uwsp.edu/rmgt/Pages/em/procedures/other/floor-plans"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www.mnsu.edu/comdis/kuster/teaching/cliniciancompetencies.pdf" TargetMode="External"/><Relationship Id="rId12" Type="http://schemas.openxmlformats.org/officeDocument/2006/relationships/hyperlink" Target="http://www.stuttertalk.com"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osborne@uwsp.edu" TargetMode="External"/><Relationship Id="rId11" Type="http://schemas.openxmlformats.org/officeDocument/2006/relationships/hyperlink" Target="http://thisisnottha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nsu.edu/comdis/isad11/papers/donaher11.html"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youtube.com/watch?v=stCCXC4KYPc" TargetMode="External"/><Relationship Id="rId14" Type="http://schemas.openxmlformats.org/officeDocument/2006/relationships/hyperlink" Target="http://www.uwsp.edu/rmg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723</Number>
    <Section xmlns="409cf07c-705a-4568-bc2e-e1a7cd36a2d3">01</Section>
    <Calendar_x0020_Year xmlns="409cf07c-705a-4568-bc2e-e1a7cd36a2d3">2017</Calendar_x0020_Year>
    <Course_x0020_Name xmlns="409cf07c-705a-4568-bc2e-e1a7cd36a2d3">Fluency Disorders</Course_x0020_Name>
    <Instructor xmlns="409cf07c-705a-4568-bc2e-e1a7cd36a2d3">Osborne</Instructo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034EE660-5540-400E-AFD3-7792A3CBFAE8}">
  <ds:schemaRefs>
    <ds:schemaRef ds:uri="http://schemas.openxmlformats.org/officeDocument/2006/bibliography"/>
  </ds:schemaRefs>
</ds:datastoreItem>
</file>

<file path=customXml/itemProps2.xml><?xml version="1.0" encoding="utf-8"?>
<ds:datastoreItem xmlns:ds="http://schemas.openxmlformats.org/officeDocument/2006/customXml" ds:itemID="{CEFD8684-8807-436C-A880-7F5A5B9A0BA8}"/>
</file>

<file path=customXml/itemProps3.xml><?xml version="1.0" encoding="utf-8"?>
<ds:datastoreItem xmlns:ds="http://schemas.openxmlformats.org/officeDocument/2006/customXml" ds:itemID="{FA119686-254E-475B-B262-F3EFAC15045C}"/>
</file>

<file path=customXml/itemProps4.xml><?xml version="1.0" encoding="utf-8"?>
<ds:datastoreItem xmlns:ds="http://schemas.openxmlformats.org/officeDocument/2006/customXml" ds:itemID="{9AD84737-321B-4A18-88B3-65492FECDBF5}"/>
</file>

<file path=docProps/app.xml><?xml version="1.0" encoding="utf-8"?>
<Properties xmlns="http://schemas.openxmlformats.org/officeDocument/2006/extended-properties" xmlns:vt="http://schemas.openxmlformats.org/officeDocument/2006/docPropsVTypes">
  <Template>Normal.dotm</Template>
  <TotalTime>0</TotalTime>
  <Pages>6</Pages>
  <Words>2604</Words>
  <Characters>14846</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Fluency Disorders</vt:lpstr>
    </vt:vector>
  </TitlesOfParts>
  <Company>UW-SP</Company>
  <LinksUpToDate>false</LinksUpToDate>
  <CharactersWithSpaces>17416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Fluency Disorders</dc:title>
  <dc:creator>cosborne</dc:creator>
  <cp:lastModifiedBy>Molski, Tammy</cp:lastModifiedBy>
  <cp:revision>2</cp:revision>
  <cp:lastPrinted>2017-08-30T19:45:00Z</cp:lastPrinted>
  <dcterms:created xsi:type="dcterms:W3CDTF">2017-09-07T19:51:00Z</dcterms:created>
  <dcterms:modified xsi:type="dcterms:W3CDTF">2017-09-07T19:51:00Z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